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9D45" w14:textId="77777777" w:rsidR="003F6806" w:rsidRPr="00C922AF" w:rsidRDefault="003F6806" w:rsidP="003F6806">
      <w:pPr>
        <w:jc w:val="center"/>
        <w:rPr>
          <w:rFonts w:ascii="Calibri" w:hAnsi="Calibri" w:cs="Calibri"/>
          <w:b/>
          <w:bCs/>
          <w:sz w:val="28"/>
          <w:szCs w:val="28"/>
          <w:lang w:val="en-US"/>
        </w:rPr>
      </w:pPr>
      <w:r>
        <w:rPr>
          <w:rFonts w:ascii="Calibri" w:hAnsi="Calibri" w:cs="Calibri"/>
          <w:b/>
          <w:bCs/>
          <w:sz w:val="28"/>
          <w:szCs w:val="28"/>
          <w:lang w:val="en-US"/>
        </w:rPr>
        <w:t>RESPONSE TO NOUS REVIEW RECOMMENDATIONS - YAMATJI MARLPA ABORIGINAL CORPORATION (YMAC)</w:t>
      </w:r>
    </w:p>
    <w:tbl>
      <w:tblPr>
        <w:tblStyle w:val="TableGrid"/>
        <w:tblW w:w="0" w:type="auto"/>
        <w:tblLook w:val="04A0" w:firstRow="1" w:lastRow="0" w:firstColumn="1" w:lastColumn="0" w:noHBand="0" w:noVBand="1"/>
      </w:tblPr>
      <w:tblGrid>
        <w:gridCol w:w="9016"/>
      </w:tblGrid>
      <w:tr w:rsidR="004771F3" w14:paraId="4DEA21B5" w14:textId="77777777" w:rsidTr="00BB111A">
        <w:trPr>
          <w:cantSplit/>
        </w:trPr>
        <w:tc>
          <w:tcPr>
            <w:tcW w:w="9016" w:type="dxa"/>
            <w:shd w:val="clear" w:color="auto" w:fill="C1E4F5" w:themeFill="accent1" w:themeFillTint="33"/>
          </w:tcPr>
          <w:p w14:paraId="384BC5A5" w14:textId="4B706937" w:rsidR="004771F3" w:rsidRDefault="00C87B38" w:rsidP="00594576">
            <w:pPr>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Pr="00C922AF">
              <w:rPr>
                <w:rFonts w:ascii="Calibri" w:hAnsi="Calibri" w:cs="Calibri"/>
              </w:rPr>
              <w:t> </w:t>
            </w:r>
            <w:r w:rsidR="009E5CF7" w:rsidRPr="009E5CF7">
              <w:rPr>
                <w:rFonts w:ascii="Calibri" w:hAnsi="Calibri" w:cs="Calibri"/>
                <w:b/>
                <w:bCs/>
              </w:rPr>
              <w:t>(Rec 1)</w:t>
            </w:r>
          </w:p>
        </w:tc>
      </w:tr>
      <w:tr w:rsidR="004771F3" w14:paraId="0FC42064" w14:textId="77777777" w:rsidTr="00BB111A">
        <w:trPr>
          <w:cantSplit/>
        </w:trPr>
        <w:tc>
          <w:tcPr>
            <w:tcW w:w="9016" w:type="dxa"/>
          </w:tcPr>
          <w:p w14:paraId="2A1C03A2" w14:textId="0256C707" w:rsidR="004771F3" w:rsidRDefault="00E97201" w:rsidP="00594576">
            <w:pPr>
              <w:jc w:val="both"/>
            </w:pPr>
            <w:r w:rsidRPr="00873AA9">
              <w:rPr>
                <w:rFonts w:ascii="Calibri" w:hAnsi="Calibri" w:cs="Calibri"/>
                <w:b/>
                <w:bCs/>
                <w:lang w:val="en-US"/>
              </w:rPr>
              <w:t>Rec 1</w:t>
            </w:r>
            <w:r>
              <w:rPr>
                <w:rFonts w:ascii="Calibri" w:hAnsi="Calibri" w:cs="Calibri"/>
                <w:lang w:val="en-US"/>
              </w:rPr>
              <w:t xml:space="preserve"> </w:t>
            </w:r>
            <w:proofErr w:type="spellStart"/>
            <w:r w:rsidRPr="00873AA9">
              <w:rPr>
                <w:rFonts w:ascii="Calibri" w:hAnsi="Calibri" w:cs="Calibri"/>
                <w:lang w:val="en-US"/>
              </w:rPr>
              <w:t>Prioritise</w:t>
            </w:r>
            <w:proofErr w:type="spellEnd"/>
            <w:r>
              <w:rPr>
                <w:rFonts w:ascii="Calibri" w:hAnsi="Calibri" w:cs="Calibri"/>
                <w:lang w:val="en-US"/>
              </w:rPr>
              <w:t xml:space="preserve"> </w:t>
            </w:r>
            <w:r w:rsidRPr="00873AA9">
              <w:rPr>
                <w:rFonts w:ascii="Calibri" w:hAnsi="Calibri" w:cs="Calibri"/>
                <w:lang w:val="en-US"/>
              </w:rPr>
              <w:t>the development of a strategy and process for pursuing native title compensation applications. </w:t>
            </w:r>
            <w:r w:rsidRPr="00873AA9">
              <w:rPr>
                <w:rFonts w:ascii="Calibri" w:hAnsi="Calibri" w:cs="Calibri"/>
              </w:rPr>
              <w:t> </w:t>
            </w:r>
          </w:p>
        </w:tc>
      </w:tr>
      <w:tr w:rsidR="004771F3" w14:paraId="1E864FDA" w14:textId="77777777" w:rsidTr="00BB111A">
        <w:trPr>
          <w:cantSplit/>
        </w:trPr>
        <w:tc>
          <w:tcPr>
            <w:tcW w:w="9016" w:type="dxa"/>
          </w:tcPr>
          <w:p w14:paraId="0767FA3E" w14:textId="77777777" w:rsidR="007009A2" w:rsidRPr="007009A2" w:rsidRDefault="007009A2" w:rsidP="00594576">
            <w:pPr>
              <w:jc w:val="both"/>
              <w:rPr>
                <w:rFonts w:ascii="Calibri" w:hAnsi="Calibri" w:cs="Calibri"/>
                <w:b/>
                <w:bCs/>
                <w:lang w:val="en-US"/>
              </w:rPr>
            </w:pPr>
            <w:r w:rsidRPr="007009A2">
              <w:rPr>
                <w:rFonts w:ascii="Calibri" w:hAnsi="Calibri" w:cs="Calibri"/>
                <w:b/>
                <w:bCs/>
                <w:lang w:val="en-US"/>
              </w:rPr>
              <w:t>Response</w:t>
            </w:r>
          </w:p>
          <w:p w14:paraId="5EBC4321" w14:textId="77777777" w:rsidR="00DE3083" w:rsidRDefault="00DE3083" w:rsidP="00DE3083">
            <w:pPr>
              <w:rPr>
                <w:rFonts w:ascii="Calibri" w:hAnsi="Calibri" w:cs="Calibri"/>
                <w:lang w:val="en-US"/>
              </w:rPr>
            </w:pPr>
            <w:r>
              <w:rPr>
                <w:rFonts w:ascii="Calibri" w:hAnsi="Calibri" w:cs="Calibri"/>
                <w:lang w:val="en-US"/>
              </w:rPr>
              <w:t>Accepted.</w:t>
            </w:r>
          </w:p>
          <w:p w14:paraId="77683A34" w14:textId="77777777" w:rsidR="00DE3083" w:rsidRDefault="00DE3083" w:rsidP="00DE3083">
            <w:pPr>
              <w:rPr>
                <w:rFonts w:ascii="Calibri" w:hAnsi="Calibri" w:cs="Calibri"/>
                <w:lang w:val="en-US"/>
              </w:rPr>
            </w:pPr>
            <w:r>
              <w:rPr>
                <w:rFonts w:ascii="Calibri" w:hAnsi="Calibri" w:cs="Calibri"/>
                <w:lang w:val="en-US"/>
              </w:rPr>
              <w:t>Action taken.</w:t>
            </w:r>
          </w:p>
          <w:p w14:paraId="748DC856" w14:textId="77777777" w:rsidR="00DE3083" w:rsidRDefault="00DE3083" w:rsidP="00DE3083">
            <w:pPr>
              <w:rPr>
                <w:rFonts w:ascii="Calibri" w:hAnsi="Calibri" w:cs="Calibri"/>
                <w:lang w:val="en-US"/>
              </w:rPr>
            </w:pPr>
          </w:p>
          <w:p w14:paraId="721B5B31" w14:textId="5D4939E2" w:rsidR="004771F3" w:rsidRDefault="00DE3083" w:rsidP="00594576">
            <w:pPr>
              <w:jc w:val="both"/>
            </w:pPr>
            <w:r w:rsidRPr="00C26EAE">
              <w:rPr>
                <w:rFonts w:ascii="Calibri" w:hAnsi="Calibri" w:cs="Calibri"/>
              </w:rPr>
              <w:t>YMAC is continuing to pursue and further develop a clear strategy and process to pursuing compensation claims as described in the</w:t>
            </w:r>
            <w:r w:rsidRPr="00C26EAE">
              <w:rPr>
                <w:rFonts w:ascii="Calibri" w:hAnsi="Calibri" w:cs="Calibri"/>
                <w:i/>
                <w:iCs/>
              </w:rPr>
              <w:t xml:space="preserve"> Native Title Act 1993</w:t>
            </w:r>
            <w:r w:rsidRPr="00C26EAE">
              <w:rPr>
                <w:rFonts w:ascii="Calibri" w:hAnsi="Calibri" w:cs="Calibri"/>
              </w:rPr>
              <w:t xml:space="preserve"> (</w:t>
            </w:r>
            <w:proofErr w:type="spellStart"/>
            <w:r w:rsidRPr="00C26EAE">
              <w:rPr>
                <w:rFonts w:ascii="Calibri" w:hAnsi="Calibri" w:cs="Calibri"/>
              </w:rPr>
              <w:t>Cth</w:t>
            </w:r>
            <w:proofErr w:type="spellEnd"/>
            <w:r w:rsidRPr="00C26EAE">
              <w:rPr>
                <w:rFonts w:ascii="Calibri" w:hAnsi="Calibri" w:cs="Calibri"/>
              </w:rPr>
              <w:t>) (NTA) (i.e. s61(1)). </w:t>
            </w:r>
          </w:p>
        </w:tc>
      </w:tr>
      <w:tr w:rsidR="004771F3" w14:paraId="1E9478E7" w14:textId="77777777" w:rsidTr="00BB111A">
        <w:trPr>
          <w:cantSplit/>
        </w:trPr>
        <w:tc>
          <w:tcPr>
            <w:tcW w:w="9016" w:type="dxa"/>
            <w:shd w:val="clear" w:color="auto" w:fill="C1E4F5" w:themeFill="accent1" w:themeFillTint="33"/>
          </w:tcPr>
          <w:p w14:paraId="42890BBF" w14:textId="7B700EE5" w:rsidR="004771F3" w:rsidRDefault="00971059" w:rsidP="00594576">
            <w:pPr>
              <w:jc w:val="both"/>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9E5CF7" w:rsidRPr="009E5CF7">
              <w:rPr>
                <w:rFonts w:ascii="Calibri" w:hAnsi="Calibri" w:cs="Calibri"/>
                <w:b/>
                <w:bCs/>
              </w:rPr>
              <w:t>(Rec 2-3)</w:t>
            </w:r>
          </w:p>
        </w:tc>
      </w:tr>
      <w:tr w:rsidR="00AB2C53" w14:paraId="083538C7" w14:textId="77777777" w:rsidTr="00BB111A">
        <w:trPr>
          <w:cantSplit/>
        </w:trPr>
        <w:tc>
          <w:tcPr>
            <w:tcW w:w="9016" w:type="dxa"/>
          </w:tcPr>
          <w:p w14:paraId="022CB555" w14:textId="5385970C" w:rsidR="00AB2C53" w:rsidRDefault="00971059" w:rsidP="00594576">
            <w:pPr>
              <w:jc w:val="both"/>
              <w:rPr>
                <w:rFonts w:ascii="Calibri" w:hAnsi="Calibri" w:cs="Calibri"/>
                <w:lang w:val="en-US"/>
              </w:rPr>
            </w:pPr>
            <w:r>
              <w:rPr>
                <w:rFonts w:ascii="Calibri" w:hAnsi="Calibri" w:cs="Calibri"/>
                <w:b/>
                <w:bCs/>
                <w:lang w:val="en-US"/>
              </w:rPr>
              <w:t xml:space="preserve">Rec 2 </w:t>
            </w:r>
            <w:r w:rsidR="00214698" w:rsidRPr="00873AA9">
              <w:rPr>
                <w:rFonts w:ascii="Calibri" w:hAnsi="Calibri" w:cs="Calibri"/>
              </w:rPr>
              <w:t>Clarify the policy and process for determining the priority given to claims once an application for assistance has been accepted.</w:t>
            </w:r>
          </w:p>
        </w:tc>
      </w:tr>
      <w:tr w:rsidR="00214698" w14:paraId="280D118A" w14:textId="77777777" w:rsidTr="00BB111A">
        <w:trPr>
          <w:cantSplit/>
        </w:trPr>
        <w:tc>
          <w:tcPr>
            <w:tcW w:w="9016" w:type="dxa"/>
          </w:tcPr>
          <w:p w14:paraId="0D055508" w14:textId="01877ECE" w:rsidR="00E974B1" w:rsidRDefault="00E974B1" w:rsidP="00594576">
            <w:pPr>
              <w:jc w:val="both"/>
              <w:rPr>
                <w:rFonts w:ascii="Calibri" w:hAnsi="Calibri" w:cs="Calibri"/>
                <w:b/>
                <w:bCs/>
                <w:lang w:val="en-US"/>
              </w:rPr>
            </w:pPr>
            <w:r w:rsidRPr="007009A2">
              <w:rPr>
                <w:rFonts w:ascii="Calibri" w:hAnsi="Calibri" w:cs="Calibri"/>
                <w:b/>
                <w:bCs/>
                <w:lang w:val="en-US"/>
              </w:rPr>
              <w:t>Response</w:t>
            </w:r>
          </w:p>
          <w:p w14:paraId="471009BB" w14:textId="77777777" w:rsidR="001440A3" w:rsidRDefault="001440A3" w:rsidP="001440A3">
            <w:pPr>
              <w:rPr>
                <w:rFonts w:ascii="Calibri" w:hAnsi="Calibri" w:cs="Calibri"/>
                <w:lang w:val="en-US"/>
              </w:rPr>
            </w:pPr>
            <w:r>
              <w:rPr>
                <w:rFonts w:ascii="Calibri" w:hAnsi="Calibri" w:cs="Calibri"/>
                <w:lang w:val="en-US"/>
              </w:rPr>
              <w:t>Accepted in part – YMAC already pursues the recommended outcome</w:t>
            </w:r>
            <w:r w:rsidRPr="00C922AF">
              <w:rPr>
                <w:rFonts w:ascii="Calibri" w:hAnsi="Calibri" w:cs="Calibri"/>
                <w:lang w:val="en-US"/>
              </w:rPr>
              <w:t>.</w:t>
            </w:r>
          </w:p>
          <w:p w14:paraId="4D5229F1" w14:textId="77777777" w:rsidR="001440A3" w:rsidRDefault="001440A3" w:rsidP="001440A3">
            <w:pPr>
              <w:rPr>
                <w:rFonts w:ascii="Calibri" w:hAnsi="Calibri" w:cs="Calibri"/>
                <w:lang w:val="en-US"/>
              </w:rPr>
            </w:pPr>
            <w:r>
              <w:rPr>
                <w:rFonts w:ascii="Calibri" w:hAnsi="Calibri" w:cs="Calibri"/>
                <w:lang w:val="en-US"/>
              </w:rPr>
              <w:t xml:space="preserve">Action taken. </w:t>
            </w:r>
          </w:p>
          <w:p w14:paraId="641FE8AD" w14:textId="77777777" w:rsidR="001440A3" w:rsidRDefault="001440A3" w:rsidP="001440A3">
            <w:pPr>
              <w:rPr>
                <w:rFonts w:ascii="Calibri" w:hAnsi="Calibri" w:cs="Calibri"/>
                <w:lang w:val="en-US"/>
              </w:rPr>
            </w:pPr>
          </w:p>
          <w:p w14:paraId="372E24CB" w14:textId="77777777" w:rsidR="001440A3" w:rsidRPr="003E14F3" w:rsidRDefault="001440A3" w:rsidP="001440A3">
            <w:pPr>
              <w:rPr>
                <w:rFonts w:ascii="Calibri" w:hAnsi="Calibri" w:cs="Calibri"/>
              </w:rPr>
            </w:pPr>
            <w:r w:rsidRPr="003E14F3">
              <w:rPr>
                <w:rFonts w:ascii="Calibri" w:hAnsi="Calibri" w:cs="Calibri"/>
              </w:rPr>
              <w:t>Under section 203BA(4)(b) of the NTA, priority is to be given to the protection of the interests of Native Title Holders. To meet this requirement, in practice, once an application is accepted, a YMAC claim team is assigned and work commences. However, progress is often driven by factors outside of our control (e.g. timing of claim being accepted, dates set by the court, State policy/position on resolving claims at the time).  </w:t>
            </w:r>
          </w:p>
          <w:p w14:paraId="00464176" w14:textId="77777777" w:rsidR="001440A3" w:rsidRPr="003E14F3" w:rsidRDefault="001440A3" w:rsidP="001440A3">
            <w:pPr>
              <w:rPr>
                <w:rFonts w:ascii="Calibri" w:hAnsi="Calibri" w:cs="Calibri"/>
              </w:rPr>
            </w:pPr>
            <w:r w:rsidRPr="003E14F3">
              <w:rPr>
                <w:rFonts w:ascii="Calibri" w:hAnsi="Calibri" w:cs="Calibri"/>
              </w:rPr>
              <w:t> </w:t>
            </w:r>
          </w:p>
          <w:p w14:paraId="733A8BAB" w14:textId="224A0ACF" w:rsidR="00E974B1" w:rsidRPr="008D2CA8" w:rsidRDefault="001440A3" w:rsidP="001440A3">
            <w:pPr>
              <w:jc w:val="both"/>
              <w:rPr>
                <w:rFonts w:ascii="Calibri" w:hAnsi="Calibri" w:cs="Calibri"/>
                <w:lang w:val="en-US"/>
              </w:rPr>
            </w:pPr>
            <w:r w:rsidRPr="003E14F3">
              <w:rPr>
                <w:rFonts w:ascii="Calibri" w:hAnsi="Calibri" w:cs="Calibri"/>
              </w:rPr>
              <w:t>Since the review, YMAC has developed a prioritisation policy and guidelines for how applications for assistance are to be assessed and managed. The draft policy is currently under consideration. </w:t>
            </w:r>
            <w:r w:rsidRPr="00C922AF">
              <w:rPr>
                <w:rFonts w:ascii="Calibri" w:hAnsi="Calibri" w:cs="Calibri"/>
                <w:lang w:val="en-US"/>
              </w:rPr>
              <w:t xml:space="preserve"> </w:t>
            </w:r>
            <w:r w:rsidRPr="00C922AF">
              <w:rPr>
                <w:rFonts w:ascii="Calibri" w:hAnsi="Calibri" w:cs="Calibri"/>
              </w:rPr>
              <w:t> </w:t>
            </w:r>
          </w:p>
        </w:tc>
      </w:tr>
      <w:tr w:rsidR="00E81A4C" w14:paraId="145915D4" w14:textId="77777777" w:rsidTr="00BB111A">
        <w:trPr>
          <w:cantSplit/>
        </w:trPr>
        <w:tc>
          <w:tcPr>
            <w:tcW w:w="9016" w:type="dxa"/>
          </w:tcPr>
          <w:p w14:paraId="32DAF0EA" w14:textId="60F75920" w:rsidR="00E81A4C" w:rsidRPr="007009A2" w:rsidRDefault="004A7F64" w:rsidP="00594576">
            <w:pPr>
              <w:jc w:val="both"/>
              <w:rPr>
                <w:rFonts w:ascii="Calibri" w:hAnsi="Calibri" w:cs="Calibri"/>
                <w:b/>
                <w:bCs/>
                <w:lang w:val="en-US"/>
              </w:rPr>
            </w:pPr>
            <w:r w:rsidRPr="0038350A">
              <w:rPr>
                <w:rFonts w:ascii="Calibri" w:hAnsi="Calibri" w:cs="Calibri"/>
                <w:b/>
                <w:bCs/>
              </w:rPr>
              <w:t>Rec 3</w:t>
            </w:r>
            <w:r>
              <w:rPr>
                <w:rFonts w:ascii="Calibri" w:hAnsi="Calibri" w:cs="Calibri"/>
              </w:rPr>
              <w:t xml:space="preserve"> </w:t>
            </w:r>
            <w:r w:rsidRPr="00F203DC">
              <w:rPr>
                <w:rFonts w:ascii="Calibri" w:hAnsi="Calibri" w:cs="Calibri"/>
              </w:rPr>
              <w:t>Ensure that all decisions about applications for assistance and assessment are clearly conveyed in an appropriate and timely manner to potential claimants. </w:t>
            </w:r>
          </w:p>
        </w:tc>
      </w:tr>
      <w:tr w:rsidR="00E81A4C" w14:paraId="663CD7B3" w14:textId="77777777" w:rsidTr="00BB111A">
        <w:trPr>
          <w:cantSplit/>
        </w:trPr>
        <w:tc>
          <w:tcPr>
            <w:tcW w:w="9016" w:type="dxa"/>
          </w:tcPr>
          <w:p w14:paraId="4B515FB0" w14:textId="77777777" w:rsidR="009E3009" w:rsidRPr="008D2CA8" w:rsidRDefault="009E3009" w:rsidP="009E3009">
            <w:pPr>
              <w:rPr>
                <w:rFonts w:ascii="Calibri" w:hAnsi="Calibri" w:cs="Calibri"/>
                <w:b/>
                <w:bCs/>
                <w:lang w:val="en-US"/>
              </w:rPr>
            </w:pPr>
            <w:r w:rsidRPr="008D2CA8">
              <w:rPr>
                <w:rFonts w:ascii="Calibri" w:hAnsi="Calibri" w:cs="Calibri"/>
                <w:b/>
                <w:bCs/>
                <w:lang w:val="en-US"/>
              </w:rPr>
              <w:t xml:space="preserve">Response </w:t>
            </w:r>
          </w:p>
          <w:p w14:paraId="06200151" w14:textId="31B36C60" w:rsidR="009E3009" w:rsidRPr="00A86F2C" w:rsidRDefault="009E3009" w:rsidP="009E3009">
            <w:pPr>
              <w:rPr>
                <w:rFonts w:ascii="Calibri" w:hAnsi="Calibri" w:cs="Calibri"/>
              </w:rPr>
            </w:pPr>
            <w:r w:rsidRPr="00A86F2C">
              <w:rPr>
                <w:rFonts w:ascii="Calibri" w:hAnsi="Calibri" w:cs="Calibri"/>
                <w:lang w:val="en-US"/>
              </w:rPr>
              <w:t>No</w:t>
            </w:r>
            <w:r>
              <w:rPr>
                <w:rFonts w:ascii="Calibri" w:hAnsi="Calibri" w:cs="Calibri"/>
                <w:lang w:val="en-US"/>
              </w:rPr>
              <w:t>t accepted</w:t>
            </w:r>
            <w:r w:rsidRPr="00A86F2C">
              <w:rPr>
                <w:rFonts w:ascii="Calibri" w:hAnsi="Calibri" w:cs="Calibri"/>
                <w:lang w:val="en-US"/>
              </w:rPr>
              <w:t xml:space="preserve"> – YMAC already achieves the recommended outcome</w:t>
            </w:r>
            <w:r>
              <w:rPr>
                <w:rFonts w:ascii="Calibri" w:hAnsi="Calibri" w:cs="Calibri"/>
                <w:lang w:val="en-US"/>
              </w:rPr>
              <w:t>.</w:t>
            </w:r>
            <w:r w:rsidRPr="00A86F2C">
              <w:rPr>
                <w:rFonts w:ascii="Calibri" w:hAnsi="Calibri" w:cs="Calibri"/>
              </w:rPr>
              <w:t> </w:t>
            </w:r>
          </w:p>
          <w:p w14:paraId="14DF224C" w14:textId="77777777" w:rsidR="009E3009" w:rsidRDefault="009E3009" w:rsidP="009E3009">
            <w:pPr>
              <w:rPr>
                <w:rFonts w:ascii="Calibri" w:hAnsi="Calibri" w:cs="Calibri"/>
                <w:lang w:val="en-US"/>
              </w:rPr>
            </w:pPr>
          </w:p>
          <w:p w14:paraId="2952BD81" w14:textId="4F3374FB" w:rsidR="00E81A4C" w:rsidRPr="007009A2" w:rsidRDefault="009E3009" w:rsidP="009E3009">
            <w:pPr>
              <w:jc w:val="both"/>
              <w:rPr>
                <w:rFonts w:ascii="Calibri" w:hAnsi="Calibri" w:cs="Calibri"/>
                <w:b/>
                <w:bCs/>
                <w:lang w:val="en-US"/>
              </w:rPr>
            </w:pPr>
            <w:r w:rsidRPr="0013555E">
              <w:rPr>
                <w:rFonts w:ascii="Calibri" w:hAnsi="Calibri" w:cs="Calibri"/>
              </w:rPr>
              <w:t xml:space="preserve">This is already standard practice for YMAC. We pride ourselves on providing advice on outcomes within the advised timeframes. Evidence of this was provided to Nous as part of the review process. YMAC will be happy to review any evidence of failure to meet this </w:t>
            </w:r>
            <w:proofErr w:type="gramStart"/>
            <w:r w:rsidRPr="0013555E">
              <w:rPr>
                <w:rFonts w:ascii="Calibri" w:hAnsi="Calibri" w:cs="Calibri"/>
              </w:rPr>
              <w:t>requirement, but</w:t>
            </w:r>
            <w:proofErr w:type="gramEnd"/>
            <w:r w:rsidRPr="0013555E">
              <w:rPr>
                <w:rFonts w:ascii="Calibri" w:hAnsi="Calibri" w:cs="Calibri"/>
              </w:rPr>
              <w:t xml:space="preserve"> has received none whatsoever.  </w:t>
            </w:r>
          </w:p>
        </w:tc>
      </w:tr>
      <w:tr w:rsidR="00AB2C53" w14:paraId="49BC6AD0" w14:textId="77777777" w:rsidTr="00BB111A">
        <w:trPr>
          <w:cantSplit/>
        </w:trPr>
        <w:tc>
          <w:tcPr>
            <w:tcW w:w="9016" w:type="dxa"/>
            <w:shd w:val="clear" w:color="auto" w:fill="C1E4F5" w:themeFill="accent1" w:themeFillTint="33"/>
          </w:tcPr>
          <w:p w14:paraId="4C28867E" w14:textId="237B99B3" w:rsidR="00AB2C53" w:rsidRDefault="009B0C9B" w:rsidP="008D2CA8">
            <w:pPr>
              <w:rPr>
                <w:rFonts w:ascii="Calibri" w:hAnsi="Calibri" w:cs="Calibri"/>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9E5CF7" w:rsidRPr="009E5CF7">
              <w:rPr>
                <w:rFonts w:ascii="Calibri" w:hAnsi="Calibri" w:cs="Calibri"/>
                <w:b/>
                <w:bCs/>
              </w:rPr>
              <w:t>(Rec 4-6)</w:t>
            </w:r>
          </w:p>
        </w:tc>
      </w:tr>
      <w:tr w:rsidR="00AB2C53" w14:paraId="1689F6EA" w14:textId="77777777" w:rsidTr="00BB111A">
        <w:trPr>
          <w:cantSplit/>
          <w:trHeight w:val="348"/>
        </w:trPr>
        <w:tc>
          <w:tcPr>
            <w:tcW w:w="9016" w:type="dxa"/>
          </w:tcPr>
          <w:p w14:paraId="16460066" w14:textId="1A8D11C0" w:rsidR="00AB2C53" w:rsidRDefault="00072886" w:rsidP="00594576">
            <w:pPr>
              <w:jc w:val="both"/>
              <w:rPr>
                <w:rFonts w:ascii="Calibri" w:hAnsi="Calibri" w:cs="Calibri"/>
                <w:lang w:val="en-US"/>
              </w:rPr>
            </w:pPr>
            <w:r w:rsidRPr="0038350A">
              <w:rPr>
                <w:rFonts w:ascii="Calibri" w:hAnsi="Calibri" w:cs="Calibri"/>
                <w:b/>
                <w:bCs/>
              </w:rPr>
              <w:t>Rec 4</w:t>
            </w:r>
            <w:r>
              <w:rPr>
                <w:rFonts w:ascii="Calibri" w:hAnsi="Calibri" w:cs="Calibri"/>
              </w:rPr>
              <w:t xml:space="preserve"> </w:t>
            </w:r>
            <w:r w:rsidRPr="00F203DC">
              <w:rPr>
                <w:rFonts w:ascii="Calibri" w:hAnsi="Calibri" w:cs="Calibri"/>
              </w:rPr>
              <w:t>Regularly review and assess YMAC’s provision of proactive and timely communication with Traditional Owners, particularly for issues which may be culturally complex, challenging or sensitive. </w:t>
            </w:r>
          </w:p>
        </w:tc>
      </w:tr>
      <w:tr w:rsidR="00F72565" w14:paraId="622705A7" w14:textId="77777777" w:rsidTr="00BB111A">
        <w:trPr>
          <w:cantSplit/>
          <w:trHeight w:val="348"/>
        </w:trPr>
        <w:tc>
          <w:tcPr>
            <w:tcW w:w="9016" w:type="dxa"/>
          </w:tcPr>
          <w:p w14:paraId="3082AC66" w14:textId="77777777" w:rsidR="007D3358" w:rsidRPr="007009A2" w:rsidRDefault="007D3358" w:rsidP="007D3358">
            <w:pPr>
              <w:jc w:val="both"/>
              <w:rPr>
                <w:rFonts w:ascii="Calibri" w:hAnsi="Calibri" w:cs="Calibri"/>
                <w:b/>
                <w:bCs/>
                <w:lang w:val="en-US"/>
              </w:rPr>
            </w:pPr>
            <w:r w:rsidRPr="007009A2">
              <w:rPr>
                <w:rFonts w:ascii="Calibri" w:hAnsi="Calibri" w:cs="Calibri"/>
                <w:b/>
                <w:bCs/>
                <w:lang w:val="en-US"/>
              </w:rPr>
              <w:lastRenderedPageBreak/>
              <w:t>Response</w:t>
            </w:r>
          </w:p>
          <w:p w14:paraId="2685D676" w14:textId="77777777" w:rsidR="00B67D4C" w:rsidRDefault="00B67D4C" w:rsidP="00B67D4C">
            <w:pPr>
              <w:rPr>
                <w:rFonts w:ascii="Calibri" w:hAnsi="Calibri" w:cs="Calibri"/>
                <w:lang w:val="en-US"/>
              </w:rPr>
            </w:pPr>
            <w:r>
              <w:rPr>
                <w:rFonts w:ascii="Calibri" w:hAnsi="Calibri" w:cs="Calibri"/>
                <w:lang w:val="en-US"/>
              </w:rPr>
              <w:t>Accepted i</w:t>
            </w:r>
            <w:r w:rsidRPr="0013555E">
              <w:rPr>
                <w:rFonts w:ascii="Calibri" w:hAnsi="Calibri" w:cs="Calibri"/>
                <w:lang w:val="en-US"/>
              </w:rPr>
              <w:t>n part – YMAC already pursues the recommended outcome</w:t>
            </w:r>
            <w:r>
              <w:rPr>
                <w:rFonts w:ascii="Calibri" w:hAnsi="Calibri" w:cs="Calibri"/>
                <w:lang w:val="en-US"/>
              </w:rPr>
              <w:t>.</w:t>
            </w:r>
          </w:p>
          <w:p w14:paraId="7781219D" w14:textId="77777777" w:rsidR="00B67D4C" w:rsidRDefault="00B67D4C" w:rsidP="00B67D4C">
            <w:pPr>
              <w:rPr>
                <w:rFonts w:ascii="Calibri" w:hAnsi="Calibri" w:cs="Calibri"/>
              </w:rPr>
            </w:pPr>
            <w:r>
              <w:rPr>
                <w:rFonts w:ascii="Calibri" w:hAnsi="Calibri" w:cs="Calibri"/>
              </w:rPr>
              <w:t xml:space="preserve">Action taken. </w:t>
            </w:r>
          </w:p>
          <w:p w14:paraId="2FF37F72" w14:textId="77777777" w:rsidR="00B67D4C" w:rsidRDefault="00B67D4C" w:rsidP="00B67D4C">
            <w:pPr>
              <w:rPr>
                <w:rFonts w:ascii="Calibri" w:hAnsi="Calibri" w:cs="Calibri"/>
              </w:rPr>
            </w:pPr>
          </w:p>
          <w:p w14:paraId="2B6CF22F" w14:textId="77777777" w:rsidR="00B67D4C" w:rsidRPr="00F52444" w:rsidRDefault="00B67D4C" w:rsidP="00B67D4C">
            <w:pPr>
              <w:rPr>
                <w:rFonts w:ascii="Calibri" w:hAnsi="Calibri" w:cs="Calibri"/>
              </w:rPr>
            </w:pPr>
            <w:r w:rsidRPr="00F52444">
              <w:rPr>
                <w:rFonts w:ascii="Calibri" w:hAnsi="Calibri" w:cs="Calibri"/>
              </w:rPr>
              <w:t xml:space="preserve">YMAC currently provides various communications via multiple channels in a timely manner. Evidence of these were provided to Nous as part of the review process. YMAC will be happy to review any evidence of failure to meet this </w:t>
            </w:r>
            <w:proofErr w:type="gramStart"/>
            <w:r w:rsidRPr="00F52444">
              <w:rPr>
                <w:rFonts w:ascii="Calibri" w:hAnsi="Calibri" w:cs="Calibri"/>
              </w:rPr>
              <w:t>requirement, but</w:t>
            </w:r>
            <w:proofErr w:type="gramEnd"/>
            <w:r w:rsidRPr="00F52444">
              <w:rPr>
                <w:rFonts w:ascii="Calibri" w:hAnsi="Calibri" w:cs="Calibri"/>
              </w:rPr>
              <w:t xml:space="preserve"> has received none whatsoever. </w:t>
            </w:r>
          </w:p>
          <w:p w14:paraId="0D93D0A4" w14:textId="77777777" w:rsidR="00B67D4C" w:rsidRPr="00F52444" w:rsidRDefault="00B67D4C" w:rsidP="00B67D4C">
            <w:pPr>
              <w:rPr>
                <w:rFonts w:ascii="Calibri" w:hAnsi="Calibri" w:cs="Calibri"/>
              </w:rPr>
            </w:pPr>
            <w:r w:rsidRPr="00F52444">
              <w:rPr>
                <w:rFonts w:ascii="Calibri" w:hAnsi="Calibri" w:cs="Calibri"/>
              </w:rPr>
              <w:t> </w:t>
            </w:r>
          </w:p>
          <w:p w14:paraId="74F47B31" w14:textId="7AB7D5B4" w:rsidR="00F72565" w:rsidRPr="0038350A" w:rsidRDefault="00B67D4C" w:rsidP="00B67D4C">
            <w:pPr>
              <w:jc w:val="both"/>
              <w:rPr>
                <w:rFonts w:ascii="Calibri" w:hAnsi="Calibri" w:cs="Calibri"/>
                <w:b/>
                <w:bCs/>
              </w:rPr>
            </w:pPr>
            <w:r w:rsidRPr="00F52444">
              <w:rPr>
                <w:rFonts w:ascii="Calibri" w:hAnsi="Calibri" w:cs="Calibri"/>
              </w:rPr>
              <w:t xml:space="preserve">YMAC will always act to continuously improve our service provision. Specific examples of what else YMAC could be doing </w:t>
            </w:r>
            <w:proofErr w:type="gramStart"/>
            <w:r w:rsidRPr="00F52444">
              <w:rPr>
                <w:rFonts w:ascii="Calibri" w:hAnsi="Calibri" w:cs="Calibri"/>
              </w:rPr>
              <w:t>in regards to</w:t>
            </w:r>
            <w:proofErr w:type="gramEnd"/>
            <w:r w:rsidRPr="00F52444">
              <w:rPr>
                <w:rFonts w:ascii="Calibri" w:hAnsi="Calibri" w:cs="Calibri"/>
              </w:rPr>
              <w:t xml:space="preserve"> this recommendation are also welcome.</w:t>
            </w:r>
          </w:p>
        </w:tc>
      </w:tr>
      <w:tr w:rsidR="009D5742" w14:paraId="59A83F3A" w14:textId="77777777" w:rsidTr="00BB111A">
        <w:trPr>
          <w:cantSplit/>
          <w:trHeight w:val="348"/>
        </w:trPr>
        <w:tc>
          <w:tcPr>
            <w:tcW w:w="9016" w:type="dxa"/>
          </w:tcPr>
          <w:p w14:paraId="393C4ECF" w14:textId="77B643BF" w:rsidR="009D5742" w:rsidRDefault="009D5742" w:rsidP="00B67D4C">
            <w:pPr>
              <w:rPr>
                <w:rFonts w:ascii="Calibri" w:hAnsi="Calibri" w:cs="Calibri"/>
                <w:lang w:val="en-US"/>
              </w:rPr>
            </w:pPr>
            <w:r w:rsidRPr="0038350A">
              <w:rPr>
                <w:rFonts w:ascii="Calibri" w:hAnsi="Calibri" w:cs="Calibri"/>
                <w:b/>
                <w:bCs/>
              </w:rPr>
              <w:t>Rec 5</w:t>
            </w:r>
            <w:r>
              <w:rPr>
                <w:rFonts w:ascii="Calibri" w:hAnsi="Calibri" w:cs="Calibri"/>
              </w:rPr>
              <w:t xml:space="preserve"> </w:t>
            </w:r>
            <w:r w:rsidRPr="00F203DC">
              <w:rPr>
                <w:rFonts w:ascii="Calibri" w:hAnsi="Calibri" w:cs="Calibri"/>
              </w:rPr>
              <w:t>Continuously improve the application of existing policies for respectful and culturally appropriate engagement with Traditional Owners to ensure that all parties have shared expectations on actions and outcomes in native title matters.</w:t>
            </w:r>
          </w:p>
        </w:tc>
      </w:tr>
      <w:tr w:rsidR="009D5742" w14:paraId="57708A92" w14:textId="77777777" w:rsidTr="00BB111A">
        <w:trPr>
          <w:cantSplit/>
          <w:trHeight w:val="348"/>
        </w:trPr>
        <w:tc>
          <w:tcPr>
            <w:tcW w:w="9016" w:type="dxa"/>
          </w:tcPr>
          <w:p w14:paraId="14D5E5D7" w14:textId="77777777" w:rsidR="00B76E51" w:rsidRPr="008D2CA8" w:rsidRDefault="00B76E51" w:rsidP="00B76E51">
            <w:pPr>
              <w:rPr>
                <w:rFonts w:ascii="Calibri" w:hAnsi="Calibri" w:cs="Calibri"/>
                <w:b/>
                <w:bCs/>
                <w:lang w:val="en-US"/>
              </w:rPr>
            </w:pPr>
            <w:r w:rsidRPr="008D2CA8">
              <w:rPr>
                <w:rFonts w:ascii="Calibri" w:hAnsi="Calibri" w:cs="Calibri"/>
                <w:b/>
                <w:bCs/>
                <w:lang w:val="en-US"/>
              </w:rPr>
              <w:t xml:space="preserve">Response </w:t>
            </w:r>
          </w:p>
          <w:p w14:paraId="48DBF42B" w14:textId="77777777" w:rsidR="00E1432A" w:rsidRDefault="00E1432A" w:rsidP="00E1432A">
            <w:pPr>
              <w:rPr>
                <w:rFonts w:ascii="Calibri" w:hAnsi="Calibri" w:cs="Calibri"/>
                <w:lang w:val="en-US"/>
              </w:rPr>
            </w:pPr>
            <w:r w:rsidRPr="00C24863">
              <w:rPr>
                <w:rFonts w:ascii="Calibri" w:hAnsi="Calibri" w:cs="Calibri"/>
                <w:lang w:val="en-US"/>
              </w:rPr>
              <w:t>No</w:t>
            </w:r>
            <w:r>
              <w:rPr>
                <w:rFonts w:ascii="Calibri" w:hAnsi="Calibri" w:cs="Calibri"/>
                <w:lang w:val="en-US"/>
              </w:rPr>
              <w:t>t accepted</w:t>
            </w:r>
            <w:r w:rsidRPr="00C24863">
              <w:rPr>
                <w:rFonts w:ascii="Calibri" w:hAnsi="Calibri" w:cs="Calibri"/>
                <w:lang w:val="en-US"/>
              </w:rPr>
              <w:t xml:space="preserve"> – YMAC already achieves the recommended outcome</w:t>
            </w:r>
            <w:r>
              <w:rPr>
                <w:rFonts w:ascii="Calibri" w:hAnsi="Calibri" w:cs="Calibri"/>
                <w:lang w:val="en-US"/>
              </w:rPr>
              <w:t>.</w:t>
            </w:r>
          </w:p>
          <w:p w14:paraId="3932E38C" w14:textId="77777777" w:rsidR="00E1432A" w:rsidRPr="00CA617A" w:rsidRDefault="00E1432A" w:rsidP="00E1432A">
            <w:pPr>
              <w:rPr>
                <w:rFonts w:ascii="Calibri" w:hAnsi="Calibri" w:cs="Calibri"/>
              </w:rPr>
            </w:pPr>
            <w:r w:rsidRPr="00CA617A">
              <w:rPr>
                <w:rFonts w:ascii="Calibri" w:hAnsi="Calibri" w:cs="Calibri"/>
              </w:rPr>
              <w:t>This is already a fundamental part of our work – as is reflected by the reference to our existing policies cited in the report and this recommendation.  </w:t>
            </w:r>
          </w:p>
          <w:p w14:paraId="70504819" w14:textId="77777777" w:rsidR="00E1432A" w:rsidRPr="00CA617A" w:rsidRDefault="00E1432A" w:rsidP="00E1432A">
            <w:pPr>
              <w:rPr>
                <w:rFonts w:ascii="Calibri" w:hAnsi="Calibri" w:cs="Calibri"/>
              </w:rPr>
            </w:pPr>
            <w:r w:rsidRPr="00CA617A">
              <w:rPr>
                <w:rFonts w:ascii="Calibri" w:hAnsi="Calibri" w:cs="Calibri"/>
              </w:rPr>
              <w:t> Further, as is also stated in the report, this recommendation is based on the views of a very limited number of respondents and is not representative of the majority of YMAC clients or potential clients.  </w:t>
            </w:r>
          </w:p>
          <w:p w14:paraId="52EAE9E8" w14:textId="77777777" w:rsidR="00E1432A" w:rsidRPr="00CA617A" w:rsidRDefault="00E1432A" w:rsidP="00E1432A">
            <w:pPr>
              <w:rPr>
                <w:rFonts w:ascii="Calibri" w:hAnsi="Calibri" w:cs="Calibri"/>
              </w:rPr>
            </w:pPr>
            <w:r w:rsidRPr="00CA617A">
              <w:rPr>
                <w:rFonts w:ascii="Calibri" w:hAnsi="Calibri" w:cs="Calibri"/>
              </w:rPr>
              <w:t> </w:t>
            </w:r>
          </w:p>
          <w:p w14:paraId="7EB3EBF8" w14:textId="321EC08E" w:rsidR="009D5742" w:rsidRDefault="00E1432A" w:rsidP="00B76E51">
            <w:pPr>
              <w:rPr>
                <w:rFonts w:ascii="Calibri" w:hAnsi="Calibri" w:cs="Calibri"/>
                <w:lang w:val="en-US"/>
              </w:rPr>
            </w:pPr>
            <w:r w:rsidRPr="00CA617A">
              <w:rPr>
                <w:rFonts w:ascii="Calibri" w:hAnsi="Calibri" w:cs="Calibri"/>
              </w:rPr>
              <w:t>Of course, YMAC will always act to continuously improve our service provision.</w:t>
            </w:r>
          </w:p>
        </w:tc>
      </w:tr>
      <w:tr w:rsidR="00D27609" w14:paraId="2E891F0A" w14:textId="77777777" w:rsidTr="00BB111A">
        <w:trPr>
          <w:cantSplit/>
          <w:trHeight w:val="348"/>
        </w:trPr>
        <w:tc>
          <w:tcPr>
            <w:tcW w:w="9016" w:type="dxa"/>
          </w:tcPr>
          <w:p w14:paraId="6FE7E6AB" w14:textId="576AD7B2" w:rsidR="00D27609" w:rsidRPr="00D27609" w:rsidRDefault="00D27609" w:rsidP="00B76E51">
            <w:pPr>
              <w:rPr>
                <w:rFonts w:ascii="Calibri" w:hAnsi="Calibri" w:cs="Calibri"/>
                <w:b/>
                <w:bCs/>
                <w:lang w:val="en-US"/>
              </w:rPr>
            </w:pPr>
            <w:r w:rsidRPr="0038350A">
              <w:rPr>
                <w:rFonts w:ascii="Calibri" w:hAnsi="Calibri" w:cs="Calibri"/>
                <w:b/>
                <w:bCs/>
              </w:rPr>
              <w:t>Rec 6</w:t>
            </w:r>
            <w:r>
              <w:rPr>
                <w:rFonts w:ascii="Calibri" w:hAnsi="Calibri" w:cs="Calibri"/>
              </w:rPr>
              <w:t xml:space="preserve"> </w:t>
            </w:r>
            <w:r w:rsidRPr="00ED01C8">
              <w:rPr>
                <w:rFonts w:ascii="Calibri" w:hAnsi="Calibri" w:cs="Calibri"/>
              </w:rPr>
              <w:t>Strengthen the emphasis on maintaining relationships with all Traditional Owner groups within both of YMAC’s RATSIB areas and develop the space for multilateral, genuine feedback and communication outside of formal avenues. </w:t>
            </w:r>
          </w:p>
        </w:tc>
      </w:tr>
      <w:tr w:rsidR="00D27609" w14:paraId="5FEB9826" w14:textId="77777777" w:rsidTr="00BB111A">
        <w:trPr>
          <w:cantSplit/>
          <w:trHeight w:val="348"/>
        </w:trPr>
        <w:tc>
          <w:tcPr>
            <w:tcW w:w="9016" w:type="dxa"/>
          </w:tcPr>
          <w:p w14:paraId="157FFE23" w14:textId="77777777" w:rsidR="007D3358" w:rsidRPr="007009A2" w:rsidRDefault="007D3358" w:rsidP="007D3358">
            <w:pPr>
              <w:jc w:val="both"/>
              <w:rPr>
                <w:rFonts w:ascii="Calibri" w:hAnsi="Calibri" w:cs="Calibri"/>
                <w:b/>
                <w:bCs/>
                <w:lang w:val="en-US"/>
              </w:rPr>
            </w:pPr>
            <w:r w:rsidRPr="007009A2">
              <w:rPr>
                <w:rFonts w:ascii="Calibri" w:hAnsi="Calibri" w:cs="Calibri"/>
                <w:b/>
                <w:bCs/>
                <w:lang w:val="en-US"/>
              </w:rPr>
              <w:t>Response</w:t>
            </w:r>
          </w:p>
          <w:p w14:paraId="425610F9" w14:textId="77777777" w:rsidR="002E488A" w:rsidRDefault="002E488A" w:rsidP="002E488A">
            <w:pPr>
              <w:rPr>
                <w:rFonts w:ascii="Calibri" w:hAnsi="Calibri" w:cs="Calibri"/>
                <w:lang w:val="en-US"/>
              </w:rPr>
            </w:pPr>
            <w:r>
              <w:rPr>
                <w:rFonts w:ascii="Calibri" w:hAnsi="Calibri" w:cs="Calibri"/>
                <w:lang w:val="en-US"/>
              </w:rPr>
              <w:t>Accepted i</w:t>
            </w:r>
            <w:r w:rsidRPr="009D10B3">
              <w:rPr>
                <w:rFonts w:ascii="Calibri" w:hAnsi="Calibri" w:cs="Calibri"/>
                <w:lang w:val="en-US"/>
              </w:rPr>
              <w:t>n part – YMAC already pursues the recommended outcome</w:t>
            </w:r>
            <w:r>
              <w:rPr>
                <w:rFonts w:ascii="Calibri" w:hAnsi="Calibri" w:cs="Calibri"/>
                <w:lang w:val="en-US"/>
              </w:rPr>
              <w:t>.</w:t>
            </w:r>
          </w:p>
          <w:p w14:paraId="7AD5F712" w14:textId="77777777" w:rsidR="002E488A" w:rsidRDefault="002E488A" w:rsidP="002E488A">
            <w:pPr>
              <w:rPr>
                <w:rFonts w:ascii="Calibri" w:hAnsi="Calibri" w:cs="Calibri"/>
              </w:rPr>
            </w:pPr>
            <w:r>
              <w:rPr>
                <w:rFonts w:ascii="Calibri" w:hAnsi="Calibri" w:cs="Calibri"/>
              </w:rPr>
              <w:t xml:space="preserve">Action taken. </w:t>
            </w:r>
          </w:p>
          <w:p w14:paraId="7D746CD7" w14:textId="77777777" w:rsidR="002E488A" w:rsidRPr="003B30FF" w:rsidRDefault="002E488A" w:rsidP="002E488A">
            <w:pPr>
              <w:rPr>
                <w:rFonts w:ascii="Calibri" w:hAnsi="Calibri" w:cs="Calibri"/>
              </w:rPr>
            </w:pPr>
            <w:r w:rsidRPr="003B30FF">
              <w:rPr>
                <w:rFonts w:ascii="Calibri" w:hAnsi="Calibri" w:cs="Calibri"/>
              </w:rPr>
              <w:t>YMAC already has several mechanisms, activities and events in place that enhance our communications, relationships and receipt of genuine feedback from all Traditional Owner groups within both of our RATSIB areas. Evidence of these were provided to Nous as part of the review process. </w:t>
            </w:r>
          </w:p>
          <w:p w14:paraId="76806552" w14:textId="77777777" w:rsidR="002E488A" w:rsidRPr="003B30FF" w:rsidRDefault="002E488A" w:rsidP="002E488A">
            <w:pPr>
              <w:rPr>
                <w:rFonts w:ascii="Calibri" w:hAnsi="Calibri" w:cs="Calibri"/>
              </w:rPr>
            </w:pPr>
            <w:r w:rsidRPr="003B30FF">
              <w:rPr>
                <w:rFonts w:ascii="Calibri" w:hAnsi="Calibri" w:cs="Calibri"/>
              </w:rPr>
              <w:t> </w:t>
            </w:r>
          </w:p>
          <w:p w14:paraId="737162E3" w14:textId="36BBE650" w:rsidR="00D27609" w:rsidRPr="0038350A" w:rsidRDefault="002E488A" w:rsidP="002E488A">
            <w:pPr>
              <w:rPr>
                <w:rFonts w:ascii="Calibri" w:hAnsi="Calibri" w:cs="Calibri"/>
                <w:b/>
                <w:bCs/>
              </w:rPr>
            </w:pPr>
            <w:r w:rsidRPr="003B30FF">
              <w:rPr>
                <w:rFonts w:ascii="Calibri" w:hAnsi="Calibri" w:cs="Calibri"/>
                <w:lang w:val="en-US"/>
              </w:rPr>
              <w:t>YMAC will always act to continuously improve our service provision. Specific examples of what else YMAC could be doing in relation to this recommendation are welcome.</w:t>
            </w:r>
            <w:r w:rsidRPr="009D10B3">
              <w:rPr>
                <w:rFonts w:ascii="Calibri" w:hAnsi="Calibri" w:cs="Calibri"/>
              </w:rPr>
              <w:t> </w:t>
            </w:r>
          </w:p>
        </w:tc>
      </w:tr>
      <w:tr w:rsidR="00AB2C53" w14:paraId="20E5EB0D" w14:textId="77777777" w:rsidTr="00BB111A">
        <w:trPr>
          <w:cantSplit/>
        </w:trPr>
        <w:tc>
          <w:tcPr>
            <w:tcW w:w="9016" w:type="dxa"/>
            <w:shd w:val="clear" w:color="auto" w:fill="C1E4F5" w:themeFill="accent1" w:themeFillTint="33"/>
          </w:tcPr>
          <w:p w14:paraId="2A7335DB" w14:textId="0D9EDAB9" w:rsidR="00AB2C53" w:rsidRDefault="00F14B86" w:rsidP="008D2CA8">
            <w:pPr>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r w:rsidR="009E5CF7" w:rsidRPr="009E5CF7">
              <w:rPr>
                <w:rFonts w:ascii="Calibri" w:hAnsi="Calibri" w:cs="Calibri"/>
                <w:b/>
                <w:bCs/>
              </w:rPr>
              <w:t>(Rec 7-8)</w:t>
            </w:r>
          </w:p>
        </w:tc>
      </w:tr>
      <w:tr w:rsidR="00AB2C53" w14:paraId="000EE5F2" w14:textId="77777777" w:rsidTr="00BB111A">
        <w:trPr>
          <w:cantSplit/>
        </w:trPr>
        <w:tc>
          <w:tcPr>
            <w:tcW w:w="9016" w:type="dxa"/>
          </w:tcPr>
          <w:p w14:paraId="070904EE" w14:textId="18C297CA" w:rsidR="00AB2C53" w:rsidRPr="003D503B" w:rsidRDefault="0020077A" w:rsidP="008D2CA8">
            <w:pPr>
              <w:rPr>
                <w:lang w:val="en-US"/>
              </w:rPr>
            </w:pPr>
            <w:r w:rsidRPr="0038350A">
              <w:rPr>
                <w:rFonts w:ascii="Calibri" w:hAnsi="Calibri" w:cs="Calibri"/>
                <w:b/>
                <w:bCs/>
                <w:lang w:val="en-US"/>
              </w:rPr>
              <w:t>Rec 7</w:t>
            </w:r>
            <w:r>
              <w:rPr>
                <w:rFonts w:ascii="Calibri" w:hAnsi="Calibri" w:cs="Calibri"/>
                <w:lang w:val="en-US"/>
              </w:rPr>
              <w:t xml:space="preserve"> </w:t>
            </w:r>
            <w:r w:rsidRPr="00ED01C8">
              <w:rPr>
                <w:rFonts w:ascii="Calibri" w:hAnsi="Calibri" w:cs="Calibri"/>
                <w:lang w:val="en-US"/>
              </w:rPr>
              <w:t>Review the impact of YMAC’s cost saving approach to external legal representation to ensure it is not disadvantaging some claim groups.</w:t>
            </w:r>
            <w:r w:rsidRPr="00ED01C8">
              <w:rPr>
                <w:rFonts w:ascii="Calibri" w:hAnsi="Calibri" w:cs="Calibri"/>
              </w:rPr>
              <w:t> </w:t>
            </w:r>
          </w:p>
        </w:tc>
      </w:tr>
      <w:tr w:rsidR="00AB2C53" w14:paraId="23E28911" w14:textId="77777777" w:rsidTr="00BB111A">
        <w:trPr>
          <w:cantSplit/>
        </w:trPr>
        <w:tc>
          <w:tcPr>
            <w:tcW w:w="9016" w:type="dxa"/>
          </w:tcPr>
          <w:p w14:paraId="0EF20531"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lastRenderedPageBreak/>
              <w:t>Response</w:t>
            </w:r>
          </w:p>
          <w:p w14:paraId="4DD6F4F5" w14:textId="77777777" w:rsidR="001B4D89" w:rsidRDefault="001B4D89" w:rsidP="001B4D89">
            <w:pPr>
              <w:rPr>
                <w:rFonts w:ascii="Calibri" w:hAnsi="Calibri" w:cs="Calibri"/>
                <w:lang w:val="en-US"/>
              </w:rPr>
            </w:pPr>
            <w:r>
              <w:rPr>
                <w:rFonts w:ascii="Calibri" w:hAnsi="Calibri" w:cs="Calibri"/>
                <w:lang w:val="en-US"/>
              </w:rPr>
              <w:t>Not accepted.</w:t>
            </w:r>
          </w:p>
          <w:p w14:paraId="4A803F68" w14:textId="77777777" w:rsidR="001B4D89" w:rsidRDefault="001B4D89" w:rsidP="001B4D89">
            <w:pPr>
              <w:rPr>
                <w:rFonts w:ascii="Calibri" w:hAnsi="Calibri" w:cs="Calibri"/>
                <w:lang w:val="en-US"/>
              </w:rPr>
            </w:pPr>
          </w:p>
          <w:p w14:paraId="350D61E8" w14:textId="77777777" w:rsidR="001B4D89" w:rsidRPr="00F2490D" w:rsidRDefault="001B4D89" w:rsidP="001B4D89">
            <w:pPr>
              <w:rPr>
                <w:rFonts w:ascii="Calibri" w:hAnsi="Calibri" w:cs="Calibri"/>
              </w:rPr>
            </w:pPr>
            <w:proofErr w:type="gramStart"/>
            <w:r w:rsidRPr="00F2490D">
              <w:rPr>
                <w:rFonts w:ascii="Calibri" w:hAnsi="Calibri" w:cs="Calibri"/>
              </w:rPr>
              <w:t>As a consequence of</w:t>
            </w:r>
            <w:proofErr w:type="gramEnd"/>
            <w:r w:rsidRPr="00F2490D">
              <w:rPr>
                <w:rFonts w:ascii="Calibri" w:hAnsi="Calibri" w:cs="Calibri"/>
              </w:rPr>
              <w:t xml:space="preserve"> YMAC’s “rigorous approach” to our financial management (as stated by Nous in the report), there are necessary administrative steps that must be adhered to by service providers, including external consultants who may be engaged. This is part of YMAC's due diligence approach to such matters and enables us to best manage and report on our spending of public funds.  </w:t>
            </w:r>
          </w:p>
          <w:p w14:paraId="5D71D50D" w14:textId="77777777" w:rsidR="001B4D89" w:rsidRPr="00F2490D" w:rsidRDefault="001B4D89" w:rsidP="001B4D89">
            <w:pPr>
              <w:rPr>
                <w:rFonts w:ascii="Calibri" w:hAnsi="Calibri" w:cs="Calibri"/>
              </w:rPr>
            </w:pPr>
            <w:r w:rsidRPr="00F2490D">
              <w:rPr>
                <w:rFonts w:ascii="Calibri" w:hAnsi="Calibri" w:cs="Calibri"/>
              </w:rPr>
              <w:t> </w:t>
            </w:r>
          </w:p>
          <w:p w14:paraId="73073068" w14:textId="77777777" w:rsidR="001B4D89" w:rsidRPr="00F2490D" w:rsidRDefault="001B4D89" w:rsidP="001B4D89">
            <w:pPr>
              <w:rPr>
                <w:rFonts w:ascii="Calibri" w:hAnsi="Calibri" w:cs="Calibri"/>
              </w:rPr>
            </w:pPr>
            <w:r w:rsidRPr="00F2490D">
              <w:rPr>
                <w:rFonts w:ascii="Calibri" w:hAnsi="Calibri" w:cs="Calibri"/>
              </w:rPr>
              <w:t xml:space="preserve">The legal representation for a claim is based on the needs of that particular </w:t>
            </w:r>
            <w:proofErr w:type="gramStart"/>
            <w:r w:rsidRPr="00F2490D">
              <w:rPr>
                <w:rFonts w:ascii="Calibri" w:hAnsi="Calibri" w:cs="Calibri"/>
              </w:rPr>
              <w:t>claim,</w:t>
            </w:r>
            <w:proofErr w:type="gramEnd"/>
            <w:r w:rsidRPr="00F2490D">
              <w:rPr>
                <w:rFonts w:ascii="Calibri" w:hAnsi="Calibri" w:cs="Calibri"/>
              </w:rPr>
              <w:t xml:space="preserve"> it is not simply driven by cost. As is stated in the report, YMAC does engage external consultants, including for legal representation, as needed. However, such expenditure must be reasonable and justified. YMAC has received no indication whatsoever that its existing approach is unacceptable to NIAA. </w:t>
            </w:r>
          </w:p>
          <w:p w14:paraId="75D8FA11" w14:textId="77777777" w:rsidR="001B4D89" w:rsidRPr="00F2490D" w:rsidRDefault="001B4D89" w:rsidP="001B4D89">
            <w:pPr>
              <w:rPr>
                <w:rFonts w:ascii="Calibri" w:hAnsi="Calibri" w:cs="Calibri"/>
              </w:rPr>
            </w:pPr>
            <w:r w:rsidRPr="00F2490D">
              <w:rPr>
                <w:rFonts w:ascii="Calibri" w:hAnsi="Calibri" w:cs="Calibri"/>
              </w:rPr>
              <w:t> </w:t>
            </w:r>
          </w:p>
          <w:p w14:paraId="27F6031F" w14:textId="5756A6B1" w:rsidR="00AB2C53" w:rsidRDefault="001B4D89" w:rsidP="005365A9">
            <w:pPr>
              <w:jc w:val="both"/>
              <w:rPr>
                <w:rFonts w:ascii="Calibri" w:hAnsi="Calibri" w:cs="Calibri"/>
                <w:lang w:val="en-US"/>
              </w:rPr>
            </w:pPr>
            <w:r w:rsidRPr="00F2490D">
              <w:rPr>
                <w:rFonts w:ascii="Calibri" w:hAnsi="Calibri" w:cs="Calibri"/>
                <w:lang w:val="en-US"/>
              </w:rPr>
              <w:t>Further, YMAC strongly refutes that our existing cost-saving approach to external legal representation has disadvantaged any claim group. If there is any actual evidence to show the contrary, we request it be provided and will happily review it.</w:t>
            </w:r>
            <w:r>
              <w:rPr>
                <w:rFonts w:ascii="Calibri" w:hAnsi="Calibri" w:cs="Calibri"/>
                <w:lang w:val="en-US"/>
              </w:rPr>
              <w:t xml:space="preserve"> </w:t>
            </w:r>
          </w:p>
        </w:tc>
      </w:tr>
      <w:tr w:rsidR="00AB2C53" w14:paraId="406DF6D4" w14:textId="77777777" w:rsidTr="00BB111A">
        <w:trPr>
          <w:cantSplit/>
        </w:trPr>
        <w:tc>
          <w:tcPr>
            <w:tcW w:w="9016" w:type="dxa"/>
          </w:tcPr>
          <w:p w14:paraId="5717A050" w14:textId="0CB53232" w:rsidR="00AB2C53" w:rsidRDefault="00F34901" w:rsidP="00594576">
            <w:pPr>
              <w:jc w:val="both"/>
              <w:rPr>
                <w:rFonts w:ascii="Calibri" w:hAnsi="Calibri" w:cs="Calibri"/>
                <w:lang w:val="en-US"/>
              </w:rPr>
            </w:pPr>
            <w:r w:rsidRPr="0038350A">
              <w:rPr>
                <w:rFonts w:ascii="Calibri" w:hAnsi="Calibri" w:cs="Calibri"/>
                <w:b/>
                <w:bCs/>
              </w:rPr>
              <w:t>Rec 8</w:t>
            </w:r>
            <w:r>
              <w:rPr>
                <w:rFonts w:ascii="Calibri" w:hAnsi="Calibri" w:cs="Calibri"/>
              </w:rPr>
              <w:t xml:space="preserve"> </w:t>
            </w:r>
            <w:r w:rsidRPr="00DA3EE3">
              <w:rPr>
                <w:rFonts w:ascii="Calibri" w:hAnsi="Calibri" w:cs="Calibri"/>
              </w:rPr>
              <w:t>Given ongoing stakeholder concerns about the appropriate use of native title funding, devise ways to increase the level of transparency and provide clear communication about YMAC’s various sources of funding and their application. </w:t>
            </w:r>
          </w:p>
        </w:tc>
      </w:tr>
      <w:tr w:rsidR="00AB2C53" w14:paraId="525035E9" w14:textId="77777777" w:rsidTr="00BB111A">
        <w:trPr>
          <w:cantSplit/>
        </w:trPr>
        <w:tc>
          <w:tcPr>
            <w:tcW w:w="9016" w:type="dxa"/>
          </w:tcPr>
          <w:p w14:paraId="107618E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5F393CFB" w14:textId="77777777" w:rsidR="00EE5485" w:rsidRDefault="00EE5485" w:rsidP="00EE5485">
            <w:pPr>
              <w:rPr>
                <w:rFonts w:ascii="Calibri" w:hAnsi="Calibri" w:cs="Calibri"/>
                <w:lang w:val="en-US"/>
              </w:rPr>
            </w:pPr>
            <w:r>
              <w:rPr>
                <w:rFonts w:ascii="Calibri" w:hAnsi="Calibri" w:cs="Calibri"/>
                <w:lang w:val="en-US"/>
              </w:rPr>
              <w:t>Accepted i</w:t>
            </w:r>
            <w:r w:rsidRPr="0047637E">
              <w:rPr>
                <w:rFonts w:ascii="Calibri" w:hAnsi="Calibri" w:cs="Calibri"/>
                <w:lang w:val="en-US"/>
              </w:rPr>
              <w:t>n part – YMAC already pursues the recommended outcome</w:t>
            </w:r>
            <w:r>
              <w:rPr>
                <w:rFonts w:ascii="Calibri" w:hAnsi="Calibri" w:cs="Calibri"/>
                <w:lang w:val="en-US"/>
              </w:rPr>
              <w:t>.</w:t>
            </w:r>
          </w:p>
          <w:p w14:paraId="31E542A6" w14:textId="77777777" w:rsidR="00EE5485" w:rsidRDefault="00EE5485" w:rsidP="00EE5485">
            <w:pPr>
              <w:rPr>
                <w:rFonts w:ascii="Calibri" w:hAnsi="Calibri" w:cs="Calibri"/>
              </w:rPr>
            </w:pPr>
            <w:r>
              <w:rPr>
                <w:rFonts w:ascii="Calibri" w:hAnsi="Calibri" w:cs="Calibri"/>
              </w:rPr>
              <w:t xml:space="preserve">Action taken. </w:t>
            </w:r>
            <w:r w:rsidRPr="0047637E">
              <w:rPr>
                <w:rFonts w:ascii="Calibri" w:hAnsi="Calibri" w:cs="Calibri"/>
              </w:rPr>
              <w:t> </w:t>
            </w:r>
          </w:p>
          <w:p w14:paraId="433AAF80" w14:textId="77777777" w:rsidR="00EE5485" w:rsidRDefault="00EE5485" w:rsidP="00EE5485">
            <w:pPr>
              <w:rPr>
                <w:rFonts w:ascii="Calibri" w:hAnsi="Calibri" w:cs="Calibri"/>
              </w:rPr>
            </w:pPr>
          </w:p>
          <w:p w14:paraId="3D6B8922" w14:textId="77777777" w:rsidR="00EE5485" w:rsidRPr="00D4126C" w:rsidRDefault="00EE5485" w:rsidP="00EE5485">
            <w:pPr>
              <w:rPr>
                <w:rFonts w:ascii="Calibri" w:hAnsi="Calibri" w:cs="Calibri"/>
              </w:rPr>
            </w:pPr>
            <w:r w:rsidRPr="00D4126C">
              <w:rPr>
                <w:rFonts w:ascii="Calibri" w:hAnsi="Calibri" w:cs="Calibri"/>
              </w:rPr>
              <w:t>While YMAC is already subject to various audits, reporting requirements and other fiscal scrutiny – e.g. our financial statements are independently audited before reporting to NIAA, and are also made public on our website (in each annual report) as well as on ORIC – we agree that we will always act to continuously improve our service provision, including our financial transparency to mitigate any misperceptions relating to the application and use of funding. </w:t>
            </w:r>
          </w:p>
          <w:p w14:paraId="6178A9B4" w14:textId="77777777" w:rsidR="00EE5485" w:rsidRPr="00D4126C" w:rsidRDefault="00EE5485" w:rsidP="00EE5485">
            <w:pPr>
              <w:rPr>
                <w:rFonts w:ascii="Calibri" w:hAnsi="Calibri" w:cs="Calibri"/>
              </w:rPr>
            </w:pPr>
            <w:r w:rsidRPr="00D4126C">
              <w:rPr>
                <w:rFonts w:ascii="Calibri" w:hAnsi="Calibri" w:cs="Calibri"/>
              </w:rPr>
              <w:t> </w:t>
            </w:r>
          </w:p>
          <w:p w14:paraId="6686895A" w14:textId="2149C101" w:rsidR="00AB2C53" w:rsidRDefault="00EE5485" w:rsidP="00AC5DDF">
            <w:pPr>
              <w:jc w:val="both"/>
              <w:rPr>
                <w:rFonts w:ascii="Calibri" w:hAnsi="Calibri" w:cs="Calibri"/>
                <w:lang w:val="en-US"/>
              </w:rPr>
            </w:pPr>
            <w:r w:rsidRPr="00D4126C">
              <w:rPr>
                <w:rFonts w:ascii="Calibri" w:hAnsi="Calibri" w:cs="Calibri"/>
              </w:rPr>
              <w:t>Specific examples of what else YMAC could be doing in relation to this recommendation are welcome.</w:t>
            </w:r>
          </w:p>
        </w:tc>
      </w:tr>
      <w:tr w:rsidR="00AB2C53" w14:paraId="2E1A14A7" w14:textId="77777777" w:rsidTr="00BB111A">
        <w:trPr>
          <w:cantSplit/>
        </w:trPr>
        <w:tc>
          <w:tcPr>
            <w:tcW w:w="9016" w:type="dxa"/>
            <w:shd w:val="clear" w:color="auto" w:fill="C1E4F5" w:themeFill="accent1" w:themeFillTint="33"/>
          </w:tcPr>
          <w:p w14:paraId="7416E9F3" w14:textId="238387D9" w:rsidR="00AB2C53" w:rsidRDefault="00231E14" w:rsidP="008D2CA8">
            <w:pPr>
              <w:rPr>
                <w:rFonts w:ascii="Calibri" w:hAnsi="Calibri" w:cs="Calibri"/>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9E5CF7" w:rsidRPr="009E5CF7">
              <w:rPr>
                <w:rFonts w:ascii="Calibri" w:hAnsi="Calibri" w:cs="Calibri"/>
                <w:b/>
                <w:bCs/>
              </w:rPr>
              <w:t>(Rec 9-12)</w:t>
            </w:r>
          </w:p>
        </w:tc>
      </w:tr>
      <w:tr w:rsidR="00AB2C53" w14:paraId="02BA3EFF" w14:textId="77777777" w:rsidTr="00BB111A">
        <w:trPr>
          <w:cantSplit/>
        </w:trPr>
        <w:tc>
          <w:tcPr>
            <w:tcW w:w="9016" w:type="dxa"/>
          </w:tcPr>
          <w:p w14:paraId="72780DE7" w14:textId="46F08304" w:rsidR="00AB2C53" w:rsidRDefault="00B90771" w:rsidP="00594576">
            <w:pPr>
              <w:jc w:val="both"/>
              <w:rPr>
                <w:rFonts w:ascii="Calibri" w:hAnsi="Calibri" w:cs="Calibri"/>
                <w:lang w:val="en-US"/>
              </w:rPr>
            </w:pPr>
            <w:r w:rsidRPr="0038350A">
              <w:rPr>
                <w:rFonts w:ascii="Calibri" w:hAnsi="Calibri" w:cs="Calibri"/>
                <w:b/>
                <w:bCs/>
                <w:lang w:val="en-US"/>
              </w:rPr>
              <w:t>Rec 9</w:t>
            </w:r>
            <w:r>
              <w:rPr>
                <w:rFonts w:ascii="Calibri" w:hAnsi="Calibri" w:cs="Calibri"/>
                <w:lang w:val="en-US"/>
              </w:rPr>
              <w:t xml:space="preserve"> </w:t>
            </w:r>
            <w:r w:rsidRPr="00DA3EE3">
              <w:rPr>
                <w:rFonts w:ascii="Calibri" w:hAnsi="Calibri" w:cs="Calibri"/>
                <w:lang w:val="en-US"/>
              </w:rPr>
              <w:t>Better document the responsibilities of the Board to include hearing from and listening to members or clients in line with best practice governance.</w:t>
            </w:r>
            <w:r w:rsidRPr="00DA3EE3">
              <w:rPr>
                <w:rFonts w:ascii="Calibri" w:hAnsi="Calibri" w:cs="Calibri"/>
              </w:rPr>
              <w:t> </w:t>
            </w:r>
          </w:p>
        </w:tc>
      </w:tr>
      <w:tr w:rsidR="00310F46" w14:paraId="75A17A2E" w14:textId="77777777" w:rsidTr="00BB111A">
        <w:trPr>
          <w:cantSplit/>
        </w:trPr>
        <w:tc>
          <w:tcPr>
            <w:tcW w:w="9016" w:type="dxa"/>
          </w:tcPr>
          <w:p w14:paraId="332BAE5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lastRenderedPageBreak/>
              <w:t>Response</w:t>
            </w:r>
          </w:p>
          <w:p w14:paraId="2B99D149" w14:textId="77777777" w:rsidR="00E60A97" w:rsidRDefault="00E60A97" w:rsidP="00E60A97">
            <w:pPr>
              <w:rPr>
                <w:rFonts w:ascii="Calibri" w:hAnsi="Calibri" w:cs="Calibri"/>
                <w:lang w:val="en-US"/>
              </w:rPr>
            </w:pPr>
            <w:r>
              <w:rPr>
                <w:rFonts w:ascii="Calibri" w:hAnsi="Calibri" w:cs="Calibri"/>
                <w:lang w:val="en-US"/>
              </w:rPr>
              <w:t xml:space="preserve">Accepted in part. </w:t>
            </w:r>
          </w:p>
          <w:p w14:paraId="46FEB8EF" w14:textId="77777777" w:rsidR="00E60A97" w:rsidRDefault="00E60A97" w:rsidP="00E60A97">
            <w:pPr>
              <w:rPr>
                <w:rFonts w:ascii="Calibri" w:hAnsi="Calibri" w:cs="Calibri"/>
                <w:lang w:val="en-US"/>
              </w:rPr>
            </w:pPr>
            <w:r>
              <w:rPr>
                <w:rFonts w:ascii="Calibri" w:hAnsi="Calibri" w:cs="Calibri"/>
                <w:lang w:val="en-US"/>
              </w:rPr>
              <w:t xml:space="preserve">Action taken. </w:t>
            </w:r>
          </w:p>
          <w:p w14:paraId="35097361" w14:textId="77777777" w:rsidR="00E60A97" w:rsidRDefault="00E60A97" w:rsidP="00E60A97">
            <w:pPr>
              <w:rPr>
                <w:rFonts w:ascii="Calibri" w:hAnsi="Calibri" w:cs="Calibri"/>
                <w:lang w:val="en-US"/>
              </w:rPr>
            </w:pPr>
          </w:p>
          <w:p w14:paraId="469C1FD0" w14:textId="77777777" w:rsidR="00E60A97" w:rsidRDefault="00E60A97" w:rsidP="00E60A97">
            <w:pPr>
              <w:rPr>
                <w:rFonts w:ascii="Calibri" w:hAnsi="Calibri" w:cs="Calibri"/>
                <w:lang w:val="en-US"/>
              </w:rPr>
            </w:pPr>
            <w:r w:rsidRPr="007D1E4F">
              <w:rPr>
                <w:rFonts w:ascii="Calibri" w:hAnsi="Calibri" w:cs="Calibri"/>
                <w:lang w:val="en-US"/>
              </w:rPr>
              <w:t xml:space="preserve">Due to the clear separation of duties, it would be highly inappropriate for the Board to speak directly with </w:t>
            </w:r>
            <w:r w:rsidRPr="007D1E4F">
              <w:rPr>
                <w:rFonts w:ascii="Calibri" w:hAnsi="Calibri" w:cs="Calibri"/>
                <w:i/>
                <w:iCs/>
                <w:lang w:val="en-US"/>
              </w:rPr>
              <w:t>clients</w:t>
            </w:r>
            <w:r w:rsidRPr="007D1E4F">
              <w:rPr>
                <w:rFonts w:ascii="Calibri" w:hAnsi="Calibri" w:cs="Calibri"/>
                <w:lang w:val="en-US"/>
              </w:rPr>
              <w:t>.</w:t>
            </w:r>
          </w:p>
          <w:p w14:paraId="6E7D44A7" w14:textId="77777777" w:rsidR="00E60A97" w:rsidRDefault="00E60A97" w:rsidP="00E60A97">
            <w:pPr>
              <w:rPr>
                <w:rFonts w:ascii="Calibri" w:hAnsi="Calibri" w:cs="Calibri"/>
                <w:lang w:val="en-US"/>
              </w:rPr>
            </w:pPr>
          </w:p>
          <w:p w14:paraId="335F99F1" w14:textId="63240F3D" w:rsidR="00310F46" w:rsidRPr="009E6AF2" w:rsidRDefault="00E60A97" w:rsidP="00310F46">
            <w:pPr>
              <w:jc w:val="both"/>
              <w:rPr>
                <w:rFonts w:ascii="Calibri" w:hAnsi="Calibri" w:cs="Calibri"/>
                <w:b/>
                <w:bCs/>
                <w:lang w:val="en-US"/>
              </w:rPr>
            </w:pPr>
            <w:r w:rsidRPr="007D1E4F">
              <w:rPr>
                <w:rFonts w:ascii="Calibri" w:hAnsi="Calibri" w:cs="Calibri"/>
              </w:rPr>
              <w:t xml:space="preserve">In relation to hearing from and listening to </w:t>
            </w:r>
            <w:r w:rsidRPr="007D1E4F">
              <w:rPr>
                <w:rFonts w:ascii="Calibri" w:hAnsi="Calibri" w:cs="Calibri"/>
                <w:i/>
                <w:iCs/>
              </w:rPr>
              <w:t>members</w:t>
            </w:r>
            <w:r w:rsidRPr="007D1E4F">
              <w:rPr>
                <w:rFonts w:ascii="Calibri" w:hAnsi="Calibri" w:cs="Calibri"/>
              </w:rPr>
              <w:t xml:space="preserve"> though, while YMAC Directors (and Regional Committee Members) take pride in their existing approachability and openness to appropriate communication and engagement, they agree to always act to continuously improve YMAC’s service provision. Therefore, in response to this recommendation, YMAC is in the process of seeking to amend the current “Confidentiality and Disclosure of Interest Agreement” (signed onto by all Regional Committee Members and Directors) to include a declaration to this effect.</w:t>
            </w:r>
          </w:p>
        </w:tc>
      </w:tr>
      <w:tr w:rsidR="00C062E1" w14:paraId="1F91ADA7" w14:textId="77777777" w:rsidTr="00BB111A">
        <w:trPr>
          <w:cantSplit/>
        </w:trPr>
        <w:tc>
          <w:tcPr>
            <w:tcW w:w="9016" w:type="dxa"/>
          </w:tcPr>
          <w:p w14:paraId="63E69291" w14:textId="2600BB6D" w:rsidR="00C062E1" w:rsidRPr="008D2CA8" w:rsidRDefault="00062308" w:rsidP="008D2CA8">
            <w:pPr>
              <w:rPr>
                <w:rFonts w:ascii="Calibri" w:hAnsi="Calibri" w:cs="Calibri"/>
                <w:lang w:val="en-US"/>
              </w:rPr>
            </w:pPr>
            <w:r w:rsidRPr="0038350A">
              <w:rPr>
                <w:rFonts w:ascii="Calibri" w:hAnsi="Calibri" w:cs="Calibri"/>
                <w:b/>
                <w:bCs/>
                <w:lang w:val="en-US"/>
              </w:rPr>
              <w:t>Rec 10</w:t>
            </w:r>
            <w:r>
              <w:rPr>
                <w:rFonts w:ascii="Calibri" w:hAnsi="Calibri" w:cs="Calibri"/>
                <w:lang w:val="en-US"/>
              </w:rPr>
              <w:t xml:space="preserve"> </w:t>
            </w:r>
            <w:r w:rsidRPr="00DA3EE3">
              <w:rPr>
                <w:rFonts w:ascii="Calibri" w:hAnsi="Calibri" w:cs="Calibri"/>
                <w:lang w:val="en-US"/>
              </w:rPr>
              <w:t>Work with the members with a view to updating the YMAC Rule Book to be consistent with best practice. This should include the introduction of cumulative term limits or consecutive terms able to be served for Board and regional committee members, and the number of members from a single family who can stand for election.</w:t>
            </w:r>
            <w:r w:rsidRPr="00DA3EE3">
              <w:rPr>
                <w:rFonts w:ascii="Calibri" w:hAnsi="Calibri" w:cs="Calibri"/>
              </w:rPr>
              <w:t> </w:t>
            </w:r>
          </w:p>
        </w:tc>
      </w:tr>
      <w:tr w:rsidR="00C062E1" w14:paraId="28DFBD24" w14:textId="77777777" w:rsidTr="00BB111A">
        <w:trPr>
          <w:cantSplit/>
        </w:trPr>
        <w:tc>
          <w:tcPr>
            <w:tcW w:w="9016" w:type="dxa"/>
          </w:tcPr>
          <w:p w14:paraId="7607BD27"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70438642" w14:textId="77777777" w:rsidR="005F6D76" w:rsidRDefault="005F6D76" w:rsidP="005F6D76">
            <w:pPr>
              <w:rPr>
                <w:rFonts w:ascii="Calibri" w:hAnsi="Calibri" w:cs="Calibri"/>
              </w:rPr>
            </w:pPr>
            <w:r>
              <w:rPr>
                <w:rFonts w:ascii="Calibri" w:hAnsi="Calibri" w:cs="Calibri"/>
              </w:rPr>
              <w:t xml:space="preserve">Not accepted. </w:t>
            </w:r>
          </w:p>
          <w:p w14:paraId="698296BF" w14:textId="77777777" w:rsidR="005F6D76" w:rsidRDefault="005F6D76" w:rsidP="005F6D76">
            <w:pPr>
              <w:rPr>
                <w:rFonts w:ascii="Calibri" w:hAnsi="Calibri" w:cs="Calibri"/>
              </w:rPr>
            </w:pPr>
          </w:p>
          <w:p w14:paraId="51DE187E" w14:textId="77777777" w:rsidR="005F6D76" w:rsidRPr="00C245E9" w:rsidRDefault="005F6D76" w:rsidP="005F6D76">
            <w:pPr>
              <w:rPr>
                <w:rFonts w:ascii="Calibri" w:hAnsi="Calibri" w:cs="Calibri"/>
              </w:rPr>
            </w:pPr>
            <w:r w:rsidRPr="00C245E9">
              <w:rPr>
                <w:rFonts w:ascii="Calibri" w:hAnsi="Calibri" w:cs="Calibri"/>
              </w:rPr>
              <w:t>The related election processes are open to all eligible members at YMAC’s respective Annual Regional Meetings (ARMs) – who attends and nominates at these meetings is not in YMAC’s control – and those members who are willing to show up and put themselves forward for such positions should not be discouraged or excluded from doing so.  </w:t>
            </w:r>
          </w:p>
          <w:p w14:paraId="2C07A0A8" w14:textId="77777777" w:rsidR="001B4A34" w:rsidRDefault="001B4A34" w:rsidP="00E630FB">
            <w:pPr>
              <w:rPr>
                <w:rFonts w:ascii="Calibri" w:hAnsi="Calibri" w:cs="Calibri"/>
              </w:rPr>
            </w:pPr>
          </w:p>
          <w:p w14:paraId="7D3D046D" w14:textId="515FB25D" w:rsidR="00C062E1" w:rsidRDefault="005F6D76" w:rsidP="00E630FB">
            <w:pPr>
              <w:rPr>
                <w:rFonts w:ascii="Calibri" w:hAnsi="Calibri" w:cs="Calibri"/>
                <w:lang w:val="en-US"/>
              </w:rPr>
            </w:pPr>
            <w:r w:rsidRPr="00C245E9">
              <w:rPr>
                <w:rFonts w:ascii="Calibri" w:hAnsi="Calibri" w:cs="Calibri"/>
              </w:rPr>
              <w:t xml:space="preserve">Further, YMAC has consulted the Office of the Registrar of Indigenous Corporations (ORIC) on this </w:t>
            </w:r>
            <w:proofErr w:type="gramStart"/>
            <w:r w:rsidRPr="00C245E9">
              <w:rPr>
                <w:rFonts w:ascii="Calibri" w:hAnsi="Calibri" w:cs="Calibri"/>
              </w:rPr>
              <w:t>issue</w:t>
            </w:r>
            <w:proofErr w:type="gramEnd"/>
            <w:r w:rsidRPr="00C245E9">
              <w:rPr>
                <w:rFonts w:ascii="Calibri" w:hAnsi="Calibri" w:cs="Calibri"/>
              </w:rPr>
              <w:t xml:space="preserve"> and it does not consider consecutive terms a problem. (This communication can be shared with NIAA, upon request.)</w:t>
            </w:r>
          </w:p>
        </w:tc>
      </w:tr>
      <w:tr w:rsidR="00C062E1" w14:paraId="1757361F" w14:textId="77777777" w:rsidTr="00BB111A">
        <w:trPr>
          <w:cantSplit/>
        </w:trPr>
        <w:tc>
          <w:tcPr>
            <w:tcW w:w="9016" w:type="dxa"/>
          </w:tcPr>
          <w:p w14:paraId="6A03300C" w14:textId="1357D5E5" w:rsidR="00C062E1" w:rsidRDefault="00A7770D" w:rsidP="00C062E1">
            <w:pPr>
              <w:rPr>
                <w:rFonts w:ascii="Calibri" w:hAnsi="Calibri" w:cs="Calibri"/>
                <w:lang w:val="en-US"/>
              </w:rPr>
            </w:pPr>
            <w:r w:rsidRPr="00D71195">
              <w:rPr>
                <w:rFonts w:ascii="Calibri" w:hAnsi="Calibri" w:cs="Calibri"/>
                <w:b/>
                <w:bCs/>
                <w:lang w:val="en-US"/>
              </w:rPr>
              <w:t>Rec 11</w:t>
            </w:r>
            <w:r>
              <w:rPr>
                <w:rFonts w:ascii="Calibri" w:hAnsi="Calibri" w:cs="Calibri"/>
                <w:lang w:val="en-US"/>
              </w:rPr>
              <w:t xml:space="preserve"> </w:t>
            </w:r>
            <w:r w:rsidRPr="002844F2">
              <w:rPr>
                <w:rFonts w:ascii="Calibri" w:hAnsi="Calibri" w:cs="Calibri"/>
                <w:lang w:val="en-US"/>
              </w:rPr>
              <w:t>Ensure that an external consultant agreed by the Board is on the recruitment panel for regional office positions where there could be a real or perceived conflict of interest by Traditional Owners in the community.</w:t>
            </w:r>
            <w:r w:rsidRPr="002844F2">
              <w:rPr>
                <w:rFonts w:ascii="Calibri" w:hAnsi="Calibri" w:cs="Calibri"/>
              </w:rPr>
              <w:t> </w:t>
            </w:r>
          </w:p>
        </w:tc>
      </w:tr>
      <w:tr w:rsidR="00C062E1" w14:paraId="013EF8FB" w14:textId="77777777" w:rsidTr="00BB111A">
        <w:trPr>
          <w:cantSplit/>
        </w:trPr>
        <w:tc>
          <w:tcPr>
            <w:tcW w:w="9016" w:type="dxa"/>
          </w:tcPr>
          <w:p w14:paraId="65E8FC53" w14:textId="1B838AAE" w:rsidR="008775CA" w:rsidRDefault="008775CA" w:rsidP="00926FC6">
            <w:pPr>
              <w:rPr>
                <w:rFonts w:ascii="Calibri" w:hAnsi="Calibri" w:cs="Calibri"/>
                <w:b/>
                <w:bCs/>
                <w:lang w:val="en-US"/>
              </w:rPr>
            </w:pPr>
            <w:r>
              <w:rPr>
                <w:rFonts w:ascii="Calibri" w:hAnsi="Calibri" w:cs="Calibri"/>
                <w:b/>
                <w:bCs/>
                <w:lang w:val="en-US"/>
              </w:rPr>
              <w:lastRenderedPageBreak/>
              <w:t>Response</w:t>
            </w:r>
          </w:p>
          <w:p w14:paraId="0D9A4D77" w14:textId="77777777" w:rsidR="008775CA" w:rsidRDefault="008775CA" w:rsidP="008775CA">
            <w:pPr>
              <w:rPr>
                <w:rFonts w:ascii="Calibri" w:hAnsi="Calibri" w:cs="Calibri"/>
                <w:lang w:val="en-US"/>
              </w:rPr>
            </w:pPr>
            <w:r>
              <w:rPr>
                <w:rFonts w:ascii="Calibri" w:hAnsi="Calibri" w:cs="Calibri"/>
                <w:lang w:val="en-US"/>
              </w:rPr>
              <w:t xml:space="preserve">Not accepted. </w:t>
            </w:r>
          </w:p>
          <w:p w14:paraId="739A7BDC" w14:textId="77777777" w:rsidR="008775CA" w:rsidRDefault="008775CA" w:rsidP="008775CA">
            <w:pPr>
              <w:rPr>
                <w:rFonts w:ascii="Calibri" w:hAnsi="Calibri" w:cs="Calibri"/>
                <w:lang w:val="en-US"/>
              </w:rPr>
            </w:pPr>
          </w:p>
          <w:p w14:paraId="088E9884" w14:textId="77777777" w:rsidR="008775CA" w:rsidRPr="00C22A0F" w:rsidRDefault="008775CA" w:rsidP="008775CA">
            <w:pPr>
              <w:rPr>
                <w:rFonts w:ascii="Calibri" w:hAnsi="Calibri" w:cs="Calibri"/>
              </w:rPr>
            </w:pPr>
            <w:r w:rsidRPr="00C22A0F">
              <w:rPr>
                <w:rFonts w:ascii="Calibri" w:hAnsi="Calibri" w:cs="Calibri"/>
                <w:lang w:val="en-US"/>
              </w:rPr>
              <w:t>This recommendation is inappropriate and contrary to other findings detailed in the report.</w:t>
            </w:r>
            <w:r w:rsidRPr="00C22A0F">
              <w:rPr>
                <w:rFonts w:ascii="Calibri" w:hAnsi="Calibri" w:cs="Calibri"/>
              </w:rPr>
              <w:t> </w:t>
            </w:r>
          </w:p>
          <w:p w14:paraId="617DC183" w14:textId="77777777" w:rsidR="008775CA" w:rsidRPr="00C22A0F" w:rsidRDefault="008775CA" w:rsidP="008775CA">
            <w:pPr>
              <w:rPr>
                <w:rFonts w:ascii="Calibri" w:hAnsi="Calibri" w:cs="Calibri"/>
              </w:rPr>
            </w:pPr>
            <w:r w:rsidRPr="00C22A0F">
              <w:rPr>
                <w:rFonts w:ascii="Calibri" w:hAnsi="Calibri" w:cs="Calibri"/>
              </w:rPr>
              <w:t> </w:t>
            </w:r>
          </w:p>
          <w:p w14:paraId="3075BC52" w14:textId="77777777" w:rsidR="008775CA" w:rsidRPr="00C22A0F" w:rsidRDefault="008775CA" w:rsidP="008775CA">
            <w:pPr>
              <w:rPr>
                <w:rFonts w:ascii="Calibri" w:hAnsi="Calibri" w:cs="Calibri"/>
              </w:rPr>
            </w:pPr>
            <w:r w:rsidRPr="00C22A0F">
              <w:rPr>
                <w:rFonts w:ascii="Calibri" w:hAnsi="Calibri" w:cs="Calibri"/>
              </w:rPr>
              <w:t>Firstly, it is inconsistent with the separation of powers and YMAC’s assigned roles and responsibilities, as well as our program funding agreement: YMAC’s Board should not and does not make recruitment decisions.  </w:t>
            </w:r>
          </w:p>
          <w:p w14:paraId="2FC667B0" w14:textId="77777777" w:rsidR="008775CA" w:rsidRPr="00C22A0F" w:rsidRDefault="008775CA" w:rsidP="008775CA">
            <w:pPr>
              <w:rPr>
                <w:rFonts w:ascii="Calibri" w:hAnsi="Calibri" w:cs="Calibri"/>
              </w:rPr>
            </w:pPr>
            <w:r w:rsidRPr="00C22A0F">
              <w:rPr>
                <w:rFonts w:ascii="Calibri" w:hAnsi="Calibri" w:cs="Calibri"/>
              </w:rPr>
              <w:t> </w:t>
            </w:r>
          </w:p>
          <w:p w14:paraId="698492DE" w14:textId="77777777" w:rsidR="008775CA" w:rsidRPr="00C22A0F" w:rsidRDefault="008775CA" w:rsidP="008775CA">
            <w:pPr>
              <w:rPr>
                <w:rFonts w:ascii="Calibri" w:hAnsi="Calibri" w:cs="Calibri"/>
              </w:rPr>
            </w:pPr>
            <w:r w:rsidRPr="00C22A0F">
              <w:rPr>
                <w:rFonts w:ascii="Calibri" w:hAnsi="Calibri" w:cs="Calibri"/>
              </w:rPr>
              <w:t>It also unfairly targets and places increased scrutiny on Aboriginal applicants wishing to work at YMAC, as Nous is only targeting Aboriginal people in this recommendation (when read in context of the broader report).  </w:t>
            </w:r>
          </w:p>
          <w:p w14:paraId="1E0336E0" w14:textId="77777777" w:rsidR="008775CA" w:rsidRPr="00C22A0F" w:rsidRDefault="008775CA" w:rsidP="008775CA">
            <w:pPr>
              <w:rPr>
                <w:rFonts w:ascii="Calibri" w:hAnsi="Calibri" w:cs="Calibri"/>
              </w:rPr>
            </w:pPr>
            <w:r w:rsidRPr="00C22A0F">
              <w:rPr>
                <w:rFonts w:ascii="Calibri" w:hAnsi="Calibri" w:cs="Calibri"/>
              </w:rPr>
              <w:t> </w:t>
            </w:r>
          </w:p>
          <w:p w14:paraId="04D1D758" w14:textId="0D8D6E1C" w:rsidR="00C062E1" w:rsidRDefault="008775CA" w:rsidP="00926FC6">
            <w:pPr>
              <w:rPr>
                <w:rFonts w:ascii="Calibri" w:hAnsi="Calibri" w:cs="Calibri"/>
                <w:lang w:val="en-US"/>
              </w:rPr>
            </w:pPr>
            <w:r w:rsidRPr="00C22A0F">
              <w:rPr>
                <w:rFonts w:ascii="Calibri" w:hAnsi="Calibri" w:cs="Calibri"/>
              </w:rPr>
              <w:t>Further, any staff related to a candidate would be conflicted out of being involved in a recruitment process; YMAC’s P&amp;D unit are involved in all such processes to ensure there are no such conflicts. Nous even notes within the report: “YMAC had appropriate conflict of interest policies in place at the Board level, as well as for staff.”</w:t>
            </w:r>
          </w:p>
        </w:tc>
      </w:tr>
      <w:tr w:rsidR="00C062E1" w14:paraId="3264707D" w14:textId="77777777" w:rsidTr="00BB111A">
        <w:trPr>
          <w:cantSplit/>
        </w:trPr>
        <w:tc>
          <w:tcPr>
            <w:tcW w:w="9016" w:type="dxa"/>
          </w:tcPr>
          <w:p w14:paraId="711E4C5D" w14:textId="02B61093" w:rsidR="00C062E1" w:rsidRDefault="0017561C" w:rsidP="00C062E1">
            <w:pPr>
              <w:rPr>
                <w:rFonts w:ascii="Calibri" w:hAnsi="Calibri" w:cs="Calibri"/>
                <w:lang w:val="en-US"/>
              </w:rPr>
            </w:pPr>
            <w:r w:rsidRPr="00D71195">
              <w:rPr>
                <w:rFonts w:ascii="Calibri" w:hAnsi="Calibri" w:cs="Calibri"/>
                <w:b/>
                <w:bCs/>
                <w:lang w:val="en-US"/>
              </w:rPr>
              <w:t>Rec 12</w:t>
            </w:r>
            <w:r>
              <w:rPr>
                <w:rFonts w:ascii="Calibri" w:hAnsi="Calibri" w:cs="Calibri"/>
                <w:lang w:val="en-US"/>
              </w:rPr>
              <w:t xml:space="preserve"> </w:t>
            </w:r>
            <w:r w:rsidRPr="002844F2">
              <w:rPr>
                <w:rFonts w:ascii="Calibri" w:hAnsi="Calibri" w:cs="Calibri"/>
                <w:lang w:val="en-US"/>
              </w:rPr>
              <w:t>Review external financial administrative arrangements with a view to streamlining the experience of service providers.</w:t>
            </w:r>
            <w:r w:rsidRPr="002844F2">
              <w:rPr>
                <w:rFonts w:ascii="Calibri" w:hAnsi="Calibri" w:cs="Calibri"/>
              </w:rPr>
              <w:t> </w:t>
            </w:r>
          </w:p>
        </w:tc>
      </w:tr>
      <w:tr w:rsidR="00B532BA" w14:paraId="79F6C735" w14:textId="77777777" w:rsidTr="00BB111A">
        <w:trPr>
          <w:cantSplit/>
        </w:trPr>
        <w:tc>
          <w:tcPr>
            <w:tcW w:w="9016" w:type="dxa"/>
          </w:tcPr>
          <w:p w14:paraId="4836B800" w14:textId="77777777" w:rsidR="008D2CA8" w:rsidRPr="007D3358" w:rsidRDefault="008D2CA8" w:rsidP="00C639FB">
            <w:pPr>
              <w:rPr>
                <w:rFonts w:ascii="Calibri" w:hAnsi="Calibri" w:cs="Calibri"/>
                <w:b/>
                <w:bCs/>
              </w:rPr>
            </w:pPr>
            <w:r w:rsidRPr="007D3358">
              <w:rPr>
                <w:rFonts w:ascii="Calibri" w:hAnsi="Calibri" w:cs="Calibri"/>
                <w:b/>
                <w:bCs/>
              </w:rPr>
              <w:t xml:space="preserve">Response </w:t>
            </w:r>
          </w:p>
          <w:p w14:paraId="45A868BC" w14:textId="192C0133" w:rsidR="00C639FB" w:rsidRDefault="00C639FB" w:rsidP="00C639FB">
            <w:pPr>
              <w:rPr>
                <w:rFonts w:ascii="Calibri" w:hAnsi="Calibri" w:cs="Calibri"/>
              </w:rPr>
            </w:pPr>
            <w:r>
              <w:rPr>
                <w:rFonts w:ascii="Calibri" w:hAnsi="Calibri" w:cs="Calibri"/>
              </w:rPr>
              <w:t xml:space="preserve">Not accepted. </w:t>
            </w:r>
          </w:p>
          <w:p w14:paraId="704535BF" w14:textId="77777777" w:rsidR="00130D59" w:rsidRDefault="00130D59" w:rsidP="00C639FB">
            <w:pPr>
              <w:rPr>
                <w:rFonts w:ascii="Calibri" w:hAnsi="Calibri" w:cs="Calibri"/>
              </w:rPr>
            </w:pPr>
          </w:p>
          <w:p w14:paraId="5A15309C" w14:textId="5A8EC82C" w:rsidR="00B532BA" w:rsidRPr="006B0A39" w:rsidRDefault="00C639FB" w:rsidP="00B532BA">
            <w:pPr>
              <w:rPr>
                <w:rFonts w:ascii="Calibri" w:hAnsi="Calibri" w:cs="Calibri"/>
                <w:b/>
                <w:bCs/>
                <w:lang w:val="en-US"/>
              </w:rPr>
            </w:pPr>
            <w:proofErr w:type="gramStart"/>
            <w:r w:rsidRPr="00841037">
              <w:rPr>
                <w:rFonts w:ascii="Calibri" w:hAnsi="Calibri" w:cs="Calibri"/>
              </w:rPr>
              <w:t>As a consequence of</w:t>
            </w:r>
            <w:proofErr w:type="gramEnd"/>
            <w:r w:rsidRPr="00841037">
              <w:rPr>
                <w:rFonts w:ascii="Calibri" w:hAnsi="Calibri" w:cs="Calibri"/>
              </w:rPr>
              <w:t xml:space="preserve"> YMAC’s “rigorous approach” to our financial management (as stated by Nous in the report), there are necessary administrative steps that must be adhered to by service providers, including external consultants who may be engaged. This is part of YMAC's due diligence approach to such matters and enables us to best manage and report on our spending of public funds. We have received no feedback whatsoever from NIAA that YMAC’s existing approach is unacceptable. </w:t>
            </w:r>
          </w:p>
        </w:tc>
      </w:tr>
      <w:tr w:rsidR="00B532BA" w14:paraId="0A5CC5B1" w14:textId="77777777" w:rsidTr="00BB111A">
        <w:trPr>
          <w:cantSplit/>
        </w:trPr>
        <w:tc>
          <w:tcPr>
            <w:tcW w:w="9016" w:type="dxa"/>
            <w:shd w:val="clear" w:color="auto" w:fill="C1E4F5" w:themeFill="accent1" w:themeFillTint="33"/>
          </w:tcPr>
          <w:p w14:paraId="767890ED" w14:textId="3F35115F" w:rsidR="00B532BA" w:rsidRPr="006B0A39" w:rsidRDefault="000A420B" w:rsidP="00C062E1">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9E5CF7" w:rsidRPr="009E5CF7">
              <w:rPr>
                <w:rFonts w:ascii="Calibri" w:hAnsi="Calibri" w:cs="Calibri"/>
                <w:b/>
                <w:bCs/>
              </w:rPr>
              <w:t>(Rec 13-15)</w:t>
            </w:r>
          </w:p>
        </w:tc>
      </w:tr>
      <w:tr w:rsidR="00B532BA" w14:paraId="242F7191" w14:textId="77777777" w:rsidTr="00BB111A">
        <w:trPr>
          <w:cantSplit/>
        </w:trPr>
        <w:tc>
          <w:tcPr>
            <w:tcW w:w="9016" w:type="dxa"/>
          </w:tcPr>
          <w:p w14:paraId="68446DA6" w14:textId="4331FC4B" w:rsidR="00B532BA" w:rsidRPr="006B0A39" w:rsidRDefault="00F00E6D" w:rsidP="00C062E1">
            <w:pPr>
              <w:rPr>
                <w:rFonts w:ascii="Calibri" w:hAnsi="Calibri" w:cs="Calibri"/>
                <w:b/>
                <w:bCs/>
                <w:lang w:val="en-US"/>
              </w:rPr>
            </w:pPr>
            <w:r w:rsidRPr="00D71195">
              <w:rPr>
                <w:rFonts w:ascii="Calibri" w:hAnsi="Calibri" w:cs="Calibri"/>
                <w:b/>
                <w:bCs/>
                <w:lang w:val="en-US"/>
              </w:rPr>
              <w:t>Rec 13</w:t>
            </w:r>
            <w:r>
              <w:rPr>
                <w:rFonts w:ascii="Calibri" w:hAnsi="Calibri" w:cs="Calibri"/>
                <w:lang w:val="en-US"/>
              </w:rPr>
              <w:t xml:space="preserve"> </w:t>
            </w:r>
            <w:r w:rsidRPr="002844F2">
              <w:rPr>
                <w:rFonts w:ascii="Calibri" w:hAnsi="Calibri" w:cs="Calibri"/>
                <w:lang w:val="en-US"/>
              </w:rPr>
              <w:t>Clarify the process for allocation of PBC basic support funding to PBCs, including the availability of funding, how the funding can be accessed and the rationale for decision-making.</w:t>
            </w:r>
            <w:r w:rsidRPr="002844F2">
              <w:rPr>
                <w:rFonts w:ascii="Calibri" w:hAnsi="Calibri" w:cs="Calibri"/>
              </w:rPr>
              <w:t> </w:t>
            </w:r>
          </w:p>
        </w:tc>
      </w:tr>
      <w:tr w:rsidR="00B532BA" w14:paraId="0294F5A6" w14:textId="77777777" w:rsidTr="00BB111A">
        <w:trPr>
          <w:cantSplit/>
        </w:trPr>
        <w:tc>
          <w:tcPr>
            <w:tcW w:w="9016" w:type="dxa"/>
          </w:tcPr>
          <w:p w14:paraId="277F96E4"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622664D9" w14:textId="77777777" w:rsidR="00115B4A" w:rsidRDefault="00115B4A" w:rsidP="00115B4A">
            <w:pPr>
              <w:rPr>
                <w:rFonts w:ascii="Calibri" w:hAnsi="Calibri" w:cs="Calibri"/>
                <w:lang w:val="en-US"/>
              </w:rPr>
            </w:pPr>
            <w:r>
              <w:rPr>
                <w:rFonts w:ascii="Calibri" w:hAnsi="Calibri" w:cs="Calibri"/>
                <w:lang w:val="en-US"/>
              </w:rPr>
              <w:t>Accepted i</w:t>
            </w:r>
            <w:r w:rsidRPr="00C20B0D">
              <w:rPr>
                <w:rFonts w:ascii="Calibri" w:hAnsi="Calibri" w:cs="Calibri"/>
                <w:lang w:val="en-US"/>
              </w:rPr>
              <w:t>n part – YMAC already pursues the recommended outcome</w:t>
            </w:r>
            <w:r>
              <w:rPr>
                <w:rFonts w:ascii="Calibri" w:hAnsi="Calibri" w:cs="Calibri"/>
                <w:lang w:val="en-US"/>
              </w:rPr>
              <w:t xml:space="preserve">. </w:t>
            </w:r>
          </w:p>
          <w:p w14:paraId="75F7CB78" w14:textId="77777777" w:rsidR="00115B4A" w:rsidRDefault="00115B4A" w:rsidP="00115B4A">
            <w:pPr>
              <w:rPr>
                <w:rFonts w:ascii="Calibri" w:hAnsi="Calibri" w:cs="Calibri"/>
              </w:rPr>
            </w:pPr>
            <w:r>
              <w:rPr>
                <w:rFonts w:ascii="Calibri" w:hAnsi="Calibri" w:cs="Calibri"/>
              </w:rPr>
              <w:t xml:space="preserve">Action taken. </w:t>
            </w:r>
          </w:p>
          <w:p w14:paraId="3E45B75A" w14:textId="77777777" w:rsidR="00115B4A" w:rsidRDefault="00115B4A" w:rsidP="00115B4A">
            <w:pPr>
              <w:rPr>
                <w:rFonts w:ascii="Calibri" w:hAnsi="Calibri" w:cs="Calibri"/>
              </w:rPr>
            </w:pPr>
          </w:p>
          <w:p w14:paraId="1397BBCF" w14:textId="77777777" w:rsidR="00115B4A" w:rsidRPr="00BA4F32" w:rsidRDefault="00115B4A" w:rsidP="00115B4A">
            <w:pPr>
              <w:rPr>
                <w:rFonts w:ascii="Calibri" w:hAnsi="Calibri" w:cs="Calibri"/>
              </w:rPr>
            </w:pPr>
            <w:r w:rsidRPr="00BA4F32">
              <w:rPr>
                <w:rFonts w:ascii="Calibri" w:hAnsi="Calibri" w:cs="Calibri"/>
                <w:lang w:val="en-US"/>
              </w:rPr>
              <w:t>YMAC already advises all PBCs annually about this process. Evidence of this, including examples of relevant notices, was provided to Nous as part of the review process.</w:t>
            </w:r>
            <w:r w:rsidRPr="00BA4F32">
              <w:rPr>
                <w:rFonts w:ascii="Calibri" w:hAnsi="Calibri" w:cs="Calibri"/>
              </w:rPr>
              <w:t> </w:t>
            </w:r>
          </w:p>
          <w:p w14:paraId="3F0CABF2" w14:textId="77777777" w:rsidR="00115B4A" w:rsidRPr="00BA4F32" w:rsidRDefault="00115B4A" w:rsidP="00115B4A">
            <w:pPr>
              <w:rPr>
                <w:rFonts w:ascii="Calibri" w:hAnsi="Calibri" w:cs="Calibri"/>
              </w:rPr>
            </w:pPr>
            <w:r w:rsidRPr="00BA4F32">
              <w:rPr>
                <w:rFonts w:ascii="Calibri" w:hAnsi="Calibri" w:cs="Calibri"/>
              </w:rPr>
              <w:t> </w:t>
            </w:r>
          </w:p>
          <w:p w14:paraId="54A61588" w14:textId="66E92228" w:rsidR="00B532BA" w:rsidRPr="006B0A39" w:rsidRDefault="00115B4A" w:rsidP="00FB014F">
            <w:pPr>
              <w:rPr>
                <w:rFonts w:ascii="Calibri" w:hAnsi="Calibri" w:cs="Calibri"/>
                <w:b/>
                <w:bCs/>
                <w:lang w:val="en-US"/>
              </w:rPr>
            </w:pPr>
            <w:r w:rsidRPr="00BA4F32">
              <w:rPr>
                <w:rFonts w:ascii="Calibri" w:hAnsi="Calibri" w:cs="Calibri"/>
              </w:rPr>
              <w:t>YMAC agrees that we will always act to continuously improve our service provision. Accordingly, specific examples of what else YMAC could be doing in relation to this recommendation are welcome</w:t>
            </w:r>
            <w:r>
              <w:rPr>
                <w:rFonts w:ascii="Calibri" w:hAnsi="Calibri" w:cs="Calibri"/>
              </w:rPr>
              <w:t>.</w:t>
            </w:r>
            <w:r w:rsidRPr="00C20B0D">
              <w:rPr>
                <w:rFonts w:ascii="Calibri" w:hAnsi="Calibri" w:cs="Calibri"/>
              </w:rPr>
              <w:t> </w:t>
            </w:r>
          </w:p>
        </w:tc>
      </w:tr>
      <w:tr w:rsidR="00B532BA" w14:paraId="09220C93" w14:textId="77777777" w:rsidTr="00BB111A">
        <w:trPr>
          <w:cantSplit/>
        </w:trPr>
        <w:tc>
          <w:tcPr>
            <w:tcW w:w="9016" w:type="dxa"/>
          </w:tcPr>
          <w:p w14:paraId="588F3646" w14:textId="23DB581F" w:rsidR="00B532BA" w:rsidRPr="006B0A39" w:rsidRDefault="00DB467E" w:rsidP="00C062E1">
            <w:pPr>
              <w:rPr>
                <w:rFonts w:ascii="Calibri" w:hAnsi="Calibri" w:cs="Calibri"/>
                <w:b/>
                <w:bCs/>
                <w:lang w:val="en-US"/>
              </w:rPr>
            </w:pPr>
            <w:r w:rsidRPr="00D71195">
              <w:rPr>
                <w:rFonts w:ascii="Calibri" w:hAnsi="Calibri" w:cs="Calibri"/>
                <w:b/>
                <w:bCs/>
                <w:lang w:val="en-US"/>
              </w:rPr>
              <w:t>Rec 14</w:t>
            </w:r>
            <w:r>
              <w:rPr>
                <w:rFonts w:ascii="Calibri" w:hAnsi="Calibri" w:cs="Calibri"/>
                <w:lang w:val="en-US"/>
              </w:rPr>
              <w:t xml:space="preserve"> </w:t>
            </w:r>
            <w:r w:rsidRPr="00033889">
              <w:rPr>
                <w:rFonts w:ascii="Calibri" w:hAnsi="Calibri" w:cs="Calibri"/>
                <w:lang w:val="en-US"/>
              </w:rPr>
              <w:t>Undertake a feedback process through an independent third party to better understand the range of needs for PBCs in the region.</w:t>
            </w:r>
            <w:r w:rsidRPr="00033889">
              <w:rPr>
                <w:rFonts w:ascii="Calibri" w:hAnsi="Calibri" w:cs="Calibri"/>
              </w:rPr>
              <w:t> </w:t>
            </w:r>
          </w:p>
        </w:tc>
      </w:tr>
      <w:tr w:rsidR="00B532BA" w14:paraId="71095D01" w14:textId="77777777" w:rsidTr="00BB111A">
        <w:trPr>
          <w:cantSplit/>
        </w:trPr>
        <w:tc>
          <w:tcPr>
            <w:tcW w:w="9016" w:type="dxa"/>
          </w:tcPr>
          <w:p w14:paraId="11D80D2A"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lastRenderedPageBreak/>
              <w:t>Response</w:t>
            </w:r>
          </w:p>
          <w:p w14:paraId="37135815" w14:textId="77777777" w:rsidR="00F2611C" w:rsidRDefault="00F2611C" w:rsidP="00F2611C">
            <w:pPr>
              <w:rPr>
                <w:rFonts w:ascii="Calibri" w:hAnsi="Calibri" w:cs="Calibri"/>
                <w:lang w:val="en-US"/>
              </w:rPr>
            </w:pPr>
            <w:r>
              <w:rPr>
                <w:rFonts w:ascii="Calibri" w:hAnsi="Calibri" w:cs="Calibri"/>
                <w:lang w:val="en-US"/>
              </w:rPr>
              <w:t>Accepted i</w:t>
            </w:r>
            <w:r w:rsidRPr="00C20B0D">
              <w:rPr>
                <w:rFonts w:ascii="Calibri" w:hAnsi="Calibri" w:cs="Calibri"/>
                <w:lang w:val="en-US"/>
              </w:rPr>
              <w:t>n part – YMAC already pursues the recommended outcome</w:t>
            </w:r>
            <w:r>
              <w:rPr>
                <w:rFonts w:ascii="Calibri" w:hAnsi="Calibri" w:cs="Calibri"/>
                <w:lang w:val="en-US"/>
              </w:rPr>
              <w:t xml:space="preserve">. </w:t>
            </w:r>
          </w:p>
          <w:p w14:paraId="7C26E40F" w14:textId="77777777" w:rsidR="00F2611C" w:rsidRDefault="00F2611C" w:rsidP="00F2611C">
            <w:pPr>
              <w:rPr>
                <w:rFonts w:ascii="Calibri" w:hAnsi="Calibri" w:cs="Calibri"/>
              </w:rPr>
            </w:pPr>
            <w:r>
              <w:rPr>
                <w:rFonts w:ascii="Calibri" w:hAnsi="Calibri" w:cs="Calibri"/>
              </w:rPr>
              <w:t xml:space="preserve">Action taken. </w:t>
            </w:r>
          </w:p>
          <w:p w14:paraId="7B0809C2" w14:textId="77777777" w:rsidR="00F2611C" w:rsidRDefault="00F2611C" w:rsidP="00F2611C">
            <w:pPr>
              <w:rPr>
                <w:rFonts w:ascii="Calibri" w:hAnsi="Calibri" w:cs="Calibri"/>
              </w:rPr>
            </w:pPr>
          </w:p>
          <w:p w14:paraId="7E6B507B" w14:textId="77777777" w:rsidR="00F2611C" w:rsidRPr="00753928" w:rsidRDefault="00F2611C" w:rsidP="00F2611C">
            <w:pPr>
              <w:rPr>
                <w:rFonts w:ascii="Calibri" w:hAnsi="Calibri" w:cs="Calibri"/>
              </w:rPr>
            </w:pPr>
            <w:r w:rsidRPr="00753928">
              <w:rPr>
                <w:rFonts w:ascii="Calibri" w:hAnsi="Calibri" w:cs="Calibri"/>
              </w:rPr>
              <w:t>This recommendation appears to require duplication of existing efforts by YMAC and others; evidence of which was provided to Nous as part of the review process. For example: YMAC’s PBC CEO Roundtables and broader Core Stakeholder Engagement Consultation (CSEC) project; YMAC’s annual Native Title Forums (NTFs); NNTC’s biennial PBC Regional Forum; and AIATSIS’ national PBC Survey. </w:t>
            </w:r>
          </w:p>
          <w:p w14:paraId="75FB8C5F" w14:textId="77777777" w:rsidR="00F2611C" w:rsidRPr="00753928" w:rsidRDefault="00F2611C" w:rsidP="00F2611C">
            <w:pPr>
              <w:rPr>
                <w:rFonts w:ascii="Calibri" w:hAnsi="Calibri" w:cs="Calibri"/>
              </w:rPr>
            </w:pPr>
            <w:r w:rsidRPr="00753928">
              <w:rPr>
                <w:rFonts w:ascii="Calibri" w:hAnsi="Calibri" w:cs="Calibri"/>
              </w:rPr>
              <w:t> </w:t>
            </w:r>
          </w:p>
          <w:p w14:paraId="4E4504EF" w14:textId="77777777" w:rsidR="00F2611C" w:rsidRPr="00753928" w:rsidRDefault="00F2611C" w:rsidP="00F2611C">
            <w:pPr>
              <w:rPr>
                <w:rFonts w:ascii="Calibri" w:hAnsi="Calibri" w:cs="Calibri"/>
              </w:rPr>
            </w:pPr>
            <w:r w:rsidRPr="00753928">
              <w:rPr>
                <w:rFonts w:ascii="Calibri" w:hAnsi="Calibri" w:cs="Calibri"/>
              </w:rPr>
              <w:t xml:space="preserve">Further, since the review, YMAC is in the process of engaging an external consultant for the development of our </w:t>
            </w:r>
            <w:r w:rsidRPr="00753928">
              <w:rPr>
                <w:rFonts w:ascii="Calibri" w:hAnsi="Calibri" w:cs="Calibri"/>
                <w:i/>
                <w:iCs/>
              </w:rPr>
              <w:t>2026-2030 Strategic Plan</w:t>
            </w:r>
            <w:r w:rsidRPr="00753928">
              <w:rPr>
                <w:rFonts w:ascii="Calibri" w:hAnsi="Calibri" w:cs="Calibri"/>
              </w:rPr>
              <w:t>, which will involve them seeking input from PBCs (as well as our members and other key stakeholders). </w:t>
            </w:r>
          </w:p>
          <w:p w14:paraId="48DB185E" w14:textId="77777777" w:rsidR="00F2611C" w:rsidRPr="00753928" w:rsidRDefault="00F2611C" w:rsidP="00F2611C">
            <w:pPr>
              <w:rPr>
                <w:rFonts w:ascii="Calibri" w:hAnsi="Calibri" w:cs="Calibri"/>
              </w:rPr>
            </w:pPr>
            <w:r w:rsidRPr="00753928">
              <w:rPr>
                <w:rFonts w:ascii="Calibri" w:hAnsi="Calibri" w:cs="Calibri"/>
              </w:rPr>
              <w:t> </w:t>
            </w:r>
          </w:p>
          <w:p w14:paraId="6297B50B" w14:textId="44BC592E" w:rsidR="00B532BA" w:rsidRPr="006B0A39" w:rsidRDefault="00F2611C" w:rsidP="00B44CF1">
            <w:pPr>
              <w:rPr>
                <w:rFonts w:ascii="Calibri" w:hAnsi="Calibri" w:cs="Calibri"/>
                <w:b/>
                <w:bCs/>
                <w:lang w:val="en-US"/>
              </w:rPr>
            </w:pPr>
            <w:r w:rsidRPr="00753928">
              <w:rPr>
                <w:rFonts w:ascii="Calibri" w:hAnsi="Calibri" w:cs="Calibri"/>
              </w:rPr>
              <w:t>Again, YMAC agrees that we will always act to continuously improve our service provision, including always seeking to better understand the evolving needs of PBCs in both of our regions.</w:t>
            </w:r>
          </w:p>
        </w:tc>
      </w:tr>
      <w:tr w:rsidR="00B532BA" w14:paraId="16803BC4" w14:textId="77777777" w:rsidTr="00BB111A">
        <w:trPr>
          <w:cantSplit/>
        </w:trPr>
        <w:tc>
          <w:tcPr>
            <w:tcW w:w="9016" w:type="dxa"/>
          </w:tcPr>
          <w:p w14:paraId="4134B2F1" w14:textId="77777777" w:rsidR="00EE2017" w:rsidRPr="00033889" w:rsidRDefault="00EE2017" w:rsidP="00EE2017">
            <w:pPr>
              <w:rPr>
                <w:rFonts w:ascii="Calibri" w:hAnsi="Calibri" w:cs="Calibri"/>
              </w:rPr>
            </w:pPr>
            <w:r w:rsidRPr="00D71195">
              <w:rPr>
                <w:rFonts w:ascii="Calibri" w:hAnsi="Calibri" w:cs="Calibri"/>
                <w:b/>
                <w:bCs/>
              </w:rPr>
              <w:t>Rec 15</w:t>
            </w:r>
            <w:r>
              <w:rPr>
                <w:rFonts w:ascii="Calibri" w:hAnsi="Calibri" w:cs="Calibri"/>
              </w:rPr>
              <w:t xml:space="preserve"> </w:t>
            </w:r>
            <w:r w:rsidRPr="00033889">
              <w:rPr>
                <w:rFonts w:ascii="Calibri" w:hAnsi="Calibri" w:cs="Calibri"/>
              </w:rPr>
              <w:t>Improve communication with PBCs through: </w:t>
            </w:r>
          </w:p>
          <w:p w14:paraId="1DC18FEF" w14:textId="77777777" w:rsidR="00EE2017" w:rsidRPr="00033889" w:rsidRDefault="00EE2017" w:rsidP="008D2CA8">
            <w:pPr>
              <w:numPr>
                <w:ilvl w:val="0"/>
                <w:numId w:val="12"/>
              </w:numPr>
              <w:rPr>
                <w:rFonts w:ascii="Calibri" w:hAnsi="Calibri" w:cs="Calibri"/>
              </w:rPr>
            </w:pPr>
            <w:r w:rsidRPr="00033889">
              <w:rPr>
                <w:rFonts w:ascii="Calibri" w:hAnsi="Calibri" w:cs="Calibri"/>
              </w:rPr>
              <w:t>Increasing the number of channels for communication, including digital channels and social media notification and support. </w:t>
            </w:r>
          </w:p>
          <w:p w14:paraId="25BB8923" w14:textId="77777777" w:rsidR="00EE2017" w:rsidRPr="00033889" w:rsidRDefault="00EE2017" w:rsidP="008D2CA8">
            <w:pPr>
              <w:numPr>
                <w:ilvl w:val="0"/>
                <w:numId w:val="12"/>
              </w:numPr>
              <w:rPr>
                <w:rFonts w:ascii="Calibri" w:hAnsi="Calibri" w:cs="Calibri"/>
              </w:rPr>
            </w:pPr>
            <w:r w:rsidRPr="00033889">
              <w:rPr>
                <w:rFonts w:ascii="Calibri" w:hAnsi="Calibri" w:cs="Calibri"/>
              </w:rPr>
              <w:t>Ensuring all PBCs in the RATSIB area are provided direct and regular updates regarding outstanding native title work and progress relating to their PBC. </w:t>
            </w:r>
          </w:p>
          <w:p w14:paraId="700BF9EF" w14:textId="5BBE82F5" w:rsidR="00B532BA" w:rsidRPr="008D2CA8" w:rsidRDefault="00EE2017" w:rsidP="008D2CA8">
            <w:pPr>
              <w:pStyle w:val="ListParagraph"/>
              <w:numPr>
                <w:ilvl w:val="0"/>
                <w:numId w:val="12"/>
              </w:numPr>
              <w:rPr>
                <w:rFonts w:ascii="Calibri" w:hAnsi="Calibri" w:cs="Calibri"/>
                <w:b/>
                <w:bCs/>
                <w:lang w:val="en-US"/>
              </w:rPr>
            </w:pPr>
            <w:r w:rsidRPr="008D2CA8">
              <w:rPr>
                <w:rFonts w:ascii="Calibri" w:hAnsi="Calibri" w:cs="Calibri"/>
              </w:rPr>
              <w:t>Prioritising informal communication where there has been recent turnover in senior PBC staff.</w:t>
            </w:r>
          </w:p>
        </w:tc>
      </w:tr>
      <w:tr w:rsidR="00B532BA" w14:paraId="21DEF9BE" w14:textId="77777777" w:rsidTr="00BB111A">
        <w:trPr>
          <w:cantSplit/>
        </w:trPr>
        <w:tc>
          <w:tcPr>
            <w:tcW w:w="9016" w:type="dxa"/>
          </w:tcPr>
          <w:p w14:paraId="78498CA0"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16055AE6" w14:textId="77777777" w:rsidR="009A08E8" w:rsidRDefault="009A08E8" w:rsidP="009A08E8">
            <w:pPr>
              <w:rPr>
                <w:rFonts w:ascii="Calibri" w:hAnsi="Calibri" w:cs="Calibri"/>
                <w:lang w:val="en-US"/>
              </w:rPr>
            </w:pPr>
            <w:r>
              <w:rPr>
                <w:rFonts w:ascii="Calibri" w:hAnsi="Calibri" w:cs="Calibri"/>
                <w:lang w:val="en-US"/>
              </w:rPr>
              <w:t>Accepted i</w:t>
            </w:r>
            <w:r w:rsidRPr="00C20B0D">
              <w:rPr>
                <w:rFonts w:ascii="Calibri" w:hAnsi="Calibri" w:cs="Calibri"/>
                <w:lang w:val="en-US"/>
              </w:rPr>
              <w:t>n part – YMAC already pursues the recommended outcome</w:t>
            </w:r>
            <w:r>
              <w:rPr>
                <w:rFonts w:ascii="Calibri" w:hAnsi="Calibri" w:cs="Calibri"/>
                <w:lang w:val="en-US"/>
              </w:rPr>
              <w:t xml:space="preserve">. </w:t>
            </w:r>
          </w:p>
          <w:p w14:paraId="667CE053" w14:textId="77777777" w:rsidR="009A08E8" w:rsidRDefault="009A08E8" w:rsidP="009A08E8">
            <w:pPr>
              <w:rPr>
                <w:rFonts w:ascii="Calibri" w:hAnsi="Calibri" w:cs="Calibri"/>
              </w:rPr>
            </w:pPr>
            <w:r>
              <w:rPr>
                <w:rFonts w:ascii="Calibri" w:hAnsi="Calibri" w:cs="Calibri"/>
              </w:rPr>
              <w:t>Action taken.</w:t>
            </w:r>
          </w:p>
          <w:p w14:paraId="5FB6C7E3" w14:textId="77777777" w:rsidR="009A08E8" w:rsidRDefault="009A08E8" w:rsidP="009A08E8">
            <w:pPr>
              <w:rPr>
                <w:rFonts w:ascii="Calibri" w:hAnsi="Calibri" w:cs="Calibri"/>
              </w:rPr>
            </w:pPr>
          </w:p>
          <w:p w14:paraId="021F3359" w14:textId="77777777" w:rsidR="009A08E8" w:rsidRPr="00583DD5" w:rsidRDefault="009A08E8" w:rsidP="009A08E8">
            <w:pPr>
              <w:rPr>
                <w:rFonts w:ascii="Calibri" w:hAnsi="Calibri" w:cs="Calibri"/>
              </w:rPr>
            </w:pPr>
            <w:r w:rsidRPr="00583DD5">
              <w:rPr>
                <w:rFonts w:ascii="Calibri" w:hAnsi="Calibri" w:cs="Calibri"/>
                <w:lang w:val="en-US"/>
              </w:rPr>
              <w:t>This recommendation is repetitious of #6.</w:t>
            </w:r>
            <w:r w:rsidRPr="00583DD5">
              <w:rPr>
                <w:rFonts w:ascii="Calibri" w:hAnsi="Calibri" w:cs="Calibri"/>
              </w:rPr>
              <w:t> </w:t>
            </w:r>
          </w:p>
          <w:p w14:paraId="020195AF" w14:textId="77777777" w:rsidR="009A08E8" w:rsidRPr="00583DD5" w:rsidRDefault="009A08E8" w:rsidP="009A08E8">
            <w:pPr>
              <w:rPr>
                <w:rFonts w:ascii="Calibri" w:hAnsi="Calibri" w:cs="Calibri"/>
              </w:rPr>
            </w:pPr>
            <w:r w:rsidRPr="00583DD5">
              <w:rPr>
                <w:rFonts w:ascii="Calibri" w:hAnsi="Calibri" w:cs="Calibri"/>
              </w:rPr>
              <w:t> </w:t>
            </w:r>
          </w:p>
          <w:p w14:paraId="11D7FE78" w14:textId="77777777" w:rsidR="009A08E8" w:rsidRPr="00583DD5" w:rsidRDefault="009A08E8" w:rsidP="009A08E8">
            <w:pPr>
              <w:rPr>
                <w:rFonts w:ascii="Calibri" w:hAnsi="Calibri" w:cs="Calibri"/>
              </w:rPr>
            </w:pPr>
            <w:r w:rsidRPr="00583DD5">
              <w:rPr>
                <w:rFonts w:ascii="Calibri" w:hAnsi="Calibri" w:cs="Calibri"/>
              </w:rPr>
              <w:t>While YMAC agrees that we will always act to continuously improve our service provision, we already have several mechanisms, activities and events in place that enhance our communications, relationships and receipt of genuine feedback from all PBCs within both of our RATSIB areas. Evidence of these were provided to Nous as part of the review process. </w:t>
            </w:r>
          </w:p>
          <w:p w14:paraId="264A0C4B" w14:textId="77777777" w:rsidR="009A08E8" w:rsidRPr="00583DD5" w:rsidRDefault="009A08E8" w:rsidP="009A08E8">
            <w:pPr>
              <w:rPr>
                <w:rFonts w:ascii="Calibri" w:hAnsi="Calibri" w:cs="Calibri"/>
              </w:rPr>
            </w:pPr>
            <w:r w:rsidRPr="00583DD5">
              <w:rPr>
                <w:rFonts w:ascii="Calibri" w:hAnsi="Calibri" w:cs="Calibri"/>
              </w:rPr>
              <w:t> </w:t>
            </w:r>
          </w:p>
          <w:p w14:paraId="12CEC818" w14:textId="3A60D472" w:rsidR="00B532BA" w:rsidRPr="006B0A39" w:rsidRDefault="009A08E8" w:rsidP="00FD061A">
            <w:pPr>
              <w:rPr>
                <w:rFonts w:ascii="Calibri" w:hAnsi="Calibri" w:cs="Calibri"/>
                <w:b/>
                <w:bCs/>
                <w:lang w:val="en-US"/>
              </w:rPr>
            </w:pPr>
            <w:r w:rsidRPr="00583DD5">
              <w:rPr>
                <w:rFonts w:ascii="Calibri" w:hAnsi="Calibri" w:cs="Calibri"/>
                <w:lang w:val="en-US"/>
              </w:rPr>
              <w:t>Specific examples of what else YMAC could be doing in relation to this recommendation are welcome.</w:t>
            </w:r>
          </w:p>
        </w:tc>
      </w:tr>
      <w:tr w:rsidR="00666488" w14:paraId="1F8625D4" w14:textId="77777777" w:rsidTr="00BB111A">
        <w:trPr>
          <w:cantSplit/>
        </w:trPr>
        <w:tc>
          <w:tcPr>
            <w:tcW w:w="9016" w:type="dxa"/>
            <w:shd w:val="clear" w:color="auto" w:fill="C1E4F5" w:themeFill="accent1" w:themeFillTint="33"/>
          </w:tcPr>
          <w:p w14:paraId="7560D988" w14:textId="02567FFF" w:rsidR="00666488" w:rsidRPr="007009A2" w:rsidRDefault="000958E8" w:rsidP="00701E6B">
            <w:pPr>
              <w:jc w:val="both"/>
              <w:rPr>
                <w:rFonts w:ascii="Calibri" w:hAnsi="Calibri" w:cs="Calibri"/>
                <w:b/>
                <w:bCs/>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9E5CF7">
              <w:rPr>
                <w:rFonts w:ascii="Calibri" w:hAnsi="Calibri" w:cs="Calibri"/>
                <w:lang w:val="en-GB"/>
              </w:rPr>
              <w:t>.</w:t>
            </w:r>
            <w:r w:rsidRPr="009E5CF7">
              <w:rPr>
                <w:rFonts w:ascii="Calibri" w:hAnsi="Calibri" w:cs="Calibri"/>
                <w:b/>
                <w:bCs/>
              </w:rPr>
              <w:t> </w:t>
            </w:r>
            <w:r w:rsidR="009E5CF7" w:rsidRPr="009E5CF7">
              <w:rPr>
                <w:rFonts w:ascii="Calibri" w:hAnsi="Calibri" w:cs="Calibri"/>
                <w:b/>
                <w:bCs/>
              </w:rPr>
              <w:t>(Rec 16-19)</w:t>
            </w:r>
          </w:p>
        </w:tc>
      </w:tr>
      <w:tr w:rsidR="00666488" w14:paraId="6A6EE217" w14:textId="77777777" w:rsidTr="00BB111A">
        <w:trPr>
          <w:cantSplit/>
        </w:trPr>
        <w:tc>
          <w:tcPr>
            <w:tcW w:w="9016" w:type="dxa"/>
          </w:tcPr>
          <w:p w14:paraId="07A89BD5" w14:textId="3DA0DB9B" w:rsidR="00666488" w:rsidRPr="007009A2" w:rsidRDefault="004E7EEE" w:rsidP="00701E6B">
            <w:pPr>
              <w:jc w:val="both"/>
              <w:rPr>
                <w:rFonts w:ascii="Calibri" w:hAnsi="Calibri" w:cs="Calibri"/>
                <w:b/>
                <w:bCs/>
                <w:lang w:val="en-US"/>
              </w:rPr>
            </w:pPr>
            <w:r w:rsidRPr="00B1336B">
              <w:rPr>
                <w:rFonts w:ascii="Calibri" w:hAnsi="Calibri" w:cs="Calibri"/>
                <w:b/>
                <w:bCs/>
              </w:rPr>
              <w:t>Rec 16</w:t>
            </w:r>
            <w:r>
              <w:rPr>
                <w:rFonts w:ascii="Calibri" w:hAnsi="Calibri" w:cs="Calibri"/>
              </w:rPr>
              <w:t xml:space="preserve"> </w:t>
            </w:r>
            <w:r w:rsidRPr="00B1389D">
              <w:rPr>
                <w:rFonts w:ascii="Calibri" w:hAnsi="Calibri" w:cs="Calibri"/>
              </w:rPr>
              <w:t xml:space="preserve">More clearly </w:t>
            </w:r>
            <w:proofErr w:type="gramStart"/>
            <w:r w:rsidRPr="00B1389D">
              <w:rPr>
                <w:rFonts w:ascii="Calibri" w:hAnsi="Calibri" w:cs="Calibri"/>
              </w:rPr>
              <w:t>communicate</w:t>
            </w:r>
            <w:proofErr w:type="gramEnd"/>
            <w:r w:rsidRPr="00B1389D">
              <w:rPr>
                <w:rFonts w:ascii="Calibri" w:hAnsi="Calibri" w:cs="Calibri"/>
              </w:rPr>
              <w:t xml:space="preserve"> with stakeholders the role YMAC seeks to fulfil in the post-determination environment, while continuing to assure stakeholders that native title interests remain a key driver of the organisation.</w:t>
            </w:r>
          </w:p>
        </w:tc>
      </w:tr>
      <w:tr w:rsidR="00666488" w14:paraId="6C5429A9" w14:textId="77777777" w:rsidTr="00BB111A">
        <w:trPr>
          <w:cantSplit/>
        </w:trPr>
        <w:tc>
          <w:tcPr>
            <w:tcW w:w="9016" w:type="dxa"/>
          </w:tcPr>
          <w:p w14:paraId="4AEF6BD5" w14:textId="77777777" w:rsidR="003D0671" w:rsidRPr="008D2CA8" w:rsidRDefault="003D0671" w:rsidP="003D0671">
            <w:pPr>
              <w:rPr>
                <w:rFonts w:ascii="Calibri" w:hAnsi="Calibri" w:cs="Calibri"/>
                <w:b/>
                <w:bCs/>
                <w:lang w:val="en-US"/>
              </w:rPr>
            </w:pPr>
            <w:r w:rsidRPr="008D2CA8">
              <w:rPr>
                <w:rFonts w:ascii="Calibri" w:hAnsi="Calibri" w:cs="Calibri"/>
                <w:b/>
                <w:bCs/>
                <w:lang w:val="en-US"/>
              </w:rPr>
              <w:lastRenderedPageBreak/>
              <w:t xml:space="preserve">Response </w:t>
            </w:r>
          </w:p>
          <w:p w14:paraId="5C4279C0" w14:textId="7CCC769D" w:rsidR="003D0671" w:rsidRDefault="003D0671" w:rsidP="003D0671">
            <w:pPr>
              <w:rPr>
                <w:rFonts w:ascii="Calibri" w:hAnsi="Calibri" w:cs="Calibri"/>
                <w:lang w:val="en-US"/>
              </w:rPr>
            </w:pPr>
            <w:r>
              <w:rPr>
                <w:rFonts w:ascii="Calibri" w:hAnsi="Calibri" w:cs="Calibri"/>
                <w:lang w:val="en-US"/>
              </w:rPr>
              <w:t>Accepted i</w:t>
            </w:r>
            <w:r w:rsidRPr="00C20B0D">
              <w:rPr>
                <w:rFonts w:ascii="Calibri" w:hAnsi="Calibri" w:cs="Calibri"/>
                <w:lang w:val="en-US"/>
              </w:rPr>
              <w:t>n part – YMAC already pursues the recommended outcome</w:t>
            </w:r>
            <w:r>
              <w:rPr>
                <w:rFonts w:ascii="Calibri" w:hAnsi="Calibri" w:cs="Calibri"/>
                <w:lang w:val="en-US"/>
              </w:rPr>
              <w:t xml:space="preserve">. </w:t>
            </w:r>
          </w:p>
          <w:p w14:paraId="7D459ABB" w14:textId="77777777" w:rsidR="003D0671" w:rsidRDefault="003D0671" w:rsidP="003D0671">
            <w:pPr>
              <w:rPr>
                <w:rFonts w:ascii="Calibri" w:hAnsi="Calibri" w:cs="Calibri"/>
              </w:rPr>
            </w:pPr>
            <w:r>
              <w:rPr>
                <w:rFonts w:ascii="Calibri" w:hAnsi="Calibri" w:cs="Calibri"/>
              </w:rPr>
              <w:t>Action taken.</w:t>
            </w:r>
          </w:p>
          <w:p w14:paraId="724DEBEB" w14:textId="77777777" w:rsidR="003D0671" w:rsidRDefault="003D0671" w:rsidP="003D0671">
            <w:pPr>
              <w:rPr>
                <w:rFonts w:ascii="Calibri" w:hAnsi="Calibri" w:cs="Calibri"/>
              </w:rPr>
            </w:pPr>
          </w:p>
          <w:p w14:paraId="32609D78" w14:textId="77777777" w:rsidR="003D0671" w:rsidRPr="001F3338" w:rsidRDefault="003D0671" w:rsidP="003D0671">
            <w:pPr>
              <w:rPr>
                <w:rFonts w:ascii="Calibri" w:hAnsi="Calibri" w:cs="Calibri"/>
              </w:rPr>
            </w:pPr>
            <w:r w:rsidRPr="001F3338">
              <w:rPr>
                <w:rFonts w:ascii="Calibri" w:hAnsi="Calibri" w:cs="Calibri"/>
              </w:rPr>
              <w:t xml:space="preserve">As an NTRB, YMAC has roles and functions it is </w:t>
            </w:r>
            <w:r w:rsidRPr="001F3338">
              <w:rPr>
                <w:rFonts w:ascii="Calibri" w:hAnsi="Calibri" w:cs="Calibri"/>
                <w:i/>
                <w:iCs/>
              </w:rPr>
              <w:t>required</w:t>
            </w:r>
            <w:r w:rsidRPr="001F3338">
              <w:rPr>
                <w:rFonts w:ascii="Calibri" w:hAnsi="Calibri" w:cs="Calibri"/>
              </w:rPr>
              <w:t xml:space="preserve"> to fulfil post-determination. We reject any misleading suggestion that YMAC merely </w:t>
            </w:r>
            <w:r w:rsidRPr="001F3338">
              <w:rPr>
                <w:rFonts w:ascii="Calibri" w:hAnsi="Calibri" w:cs="Calibri"/>
                <w:i/>
                <w:iCs/>
              </w:rPr>
              <w:t>seeks</w:t>
            </w:r>
            <w:r w:rsidRPr="001F3338">
              <w:rPr>
                <w:rFonts w:ascii="Calibri" w:hAnsi="Calibri" w:cs="Calibri"/>
              </w:rPr>
              <w:t xml:space="preserve"> to fulfil such roles. </w:t>
            </w:r>
          </w:p>
          <w:p w14:paraId="3F85CB40" w14:textId="77777777" w:rsidR="003D0671" w:rsidRPr="001F3338" w:rsidRDefault="003D0671" w:rsidP="003D0671">
            <w:pPr>
              <w:rPr>
                <w:rFonts w:ascii="Calibri" w:hAnsi="Calibri" w:cs="Calibri"/>
              </w:rPr>
            </w:pPr>
            <w:r w:rsidRPr="001F3338">
              <w:rPr>
                <w:rFonts w:ascii="Calibri" w:hAnsi="Calibri" w:cs="Calibri"/>
              </w:rPr>
              <w:t> </w:t>
            </w:r>
          </w:p>
          <w:p w14:paraId="0AD33B1B" w14:textId="77777777" w:rsidR="003D0671" w:rsidRDefault="003D0671" w:rsidP="003D0671">
            <w:pPr>
              <w:rPr>
                <w:rFonts w:ascii="Calibri" w:hAnsi="Calibri" w:cs="Calibri"/>
              </w:rPr>
            </w:pPr>
            <w:r w:rsidRPr="001F3338">
              <w:rPr>
                <w:rFonts w:ascii="Calibri" w:hAnsi="Calibri" w:cs="Calibri"/>
              </w:rPr>
              <w:t>However, as YMAC agrees that we will always act to continuously improve our service provision, we are already undertaking activities to better promote what we can and cannot do post-determination. For example, there are existing resources/publications available on our website and YMAC has made specific presentations (e.g. at our NTFs). We are also currently reviewing and updating other resources in conjunction with AIATSIS. </w:t>
            </w:r>
          </w:p>
          <w:p w14:paraId="648F4104" w14:textId="77777777" w:rsidR="003D0671" w:rsidRDefault="003D0671" w:rsidP="003D0671">
            <w:pPr>
              <w:rPr>
                <w:rFonts w:ascii="Calibri" w:hAnsi="Calibri" w:cs="Calibri"/>
              </w:rPr>
            </w:pPr>
          </w:p>
          <w:p w14:paraId="3AB27C37" w14:textId="66BE17DC" w:rsidR="00666488" w:rsidRPr="007009A2" w:rsidRDefault="003D0671" w:rsidP="003D0671">
            <w:pPr>
              <w:jc w:val="both"/>
              <w:rPr>
                <w:rFonts w:ascii="Calibri" w:hAnsi="Calibri" w:cs="Calibri"/>
                <w:b/>
                <w:bCs/>
                <w:lang w:val="en-US"/>
              </w:rPr>
            </w:pPr>
            <w:r w:rsidRPr="001F3338">
              <w:rPr>
                <w:rFonts w:ascii="Calibri" w:hAnsi="Calibri" w:cs="Calibri"/>
              </w:rPr>
              <w:t>Specific examples of what else YMAC could be doing regarding this</w:t>
            </w:r>
            <w:r>
              <w:rPr>
                <w:rFonts w:ascii="Calibri" w:hAnsi="Calibri" w:cs="Calibri"/>
              </w:rPr>
              <w:t xml:space="preserve"> recommendation are welcome.</w:t>
            </w:r>
          </w:p>
        </w:tc>
      </w:tr>
      <w:tr w:rsidR="00666488" w14:paraId="55D8757C" w14:textId="77777777" w:rsidTr="00BB111A">
        <w:trPr>
          <w:cantSplit/>
        </w:trPr>
        <w:tc>
          <w:tcPr>
            <w:tcW w:w="9016" w:type="dxa"/>
          </w:tcPr>
          <w:p w14:paraId="1A1FED1F" w14:textId="18372F89" w:rsidR="00666488" w:rsidRPr="007009A2" w:rsidRDefault="00757A7E" w:rsidP="00701E6B">
            <w:pPr>
              <w:jc w:val="both"/>
              <w:rPr>
                <w:rFonts w:ascii="Calibri" w:hAnsi="Calibri" w:cs="Calibri"/>
                <w:b/>
                <w:bCs/>
                <w:lang w:val="en-US"/>
              </w:rPr>
            </w:pPr>
            <w:r w:rsidRPr="003A5FAF">
              <w:rPr>
                <w:rFonts w:ascii="Calibri" w:hAnsi="Calibri" w:cs="Calibri"/>
                <w:b/>
                <w:bCs/>
              </w:rPr>
              <w:t>Rec 17</w:t>
            </w:r>
            <w:r>
              <w:rPr>
                <w:rFonts w:ascii="Calibri" w:hAnsi="Calibri" w:cs="Calibri"/>
              </w:rPr>
              <w:t xml:space="preserve"> </w:t>
            </w:r>
            <w:r w:rsidRPr="00B1389D">
              <w:rPr>
                <w:rFonts w:ascii="Calibri" w:hAnsi="Calibri" w:cs="Calibri"/>
              </w:rPr>
              <w:t>Prioritise support to PBCs to assist them to develop the administrative systems and structures to be better placed to benefit from lucrative heritage-related work. </w:t>
            </w:r>
          </w:p>
        </w:tc>
      </w:tr>
      <w:tr w:rsidR="00666488" w14:paraId="69DFF75E" w14:textId="77777777" w:rsidTr="00BB111A">
        <w:trPr>
          <w:cantSplit/>
        </w:trPr>
        <w:tc>
          <w:tcPr>
            <w:tcW w:w="9016" w:type="dxa"/>
          </w:tcPr>
          <w:p w14:paraId="365EEC11" w14:textId="77777777" w:rsidR="006550B0" w:rsidRPr="008D2CA8" w:rsidRDefault="006550B0" w:rsidP="006550B0">
            <w:pPr>
              <w:rPr>
                <w:rFonts w:ascii="Calibri" w:hAnsi="Calibri" w:cs="Calibri"/>
                <w:b/>
                <w:bCs/>
                <w:lang w:val="en-US"/>
              </w:rPr>
            </w:pPr>
            <w:r w:rsidRPr="008D2CA8">
              <w:rPr>
                <w:rFonts w:ascii="Calibri" w:hAnsi="Calibri" w:cs="Calibri"/>
                <w:b/>
                <w:bCs/>
                <w:lang w:val="en-US"/>
              </w:rPr>
              <w:t xml:space="preserve">Response </w:t>
            </w:r>
          </w:p>
          <w:p w14:paraId="2352AEB8" w14:textId="5D76EC95" w:rsidR="006550B0" w:rsidRPr="00F617C2" w:rsidRDefault="006550B0" w:rsidP="006550B0">
            <w:pPr>
              <w:rPr>
                <w:rFonts w:ascii="Calibri" w:hAnsi="Calibri" w:cs="Calibri"/>
              </w:rPr>
            </w:pPr>
            <w:r w:rsidRPr="00F617C2">
              <w:rPr>
                <w:rFonts w:ascii="Calibri" w:hAnsi="Calibri" w:cs="Calibri"/>
                <w:lang w:val="en-US"/>
              </w:rPr>
              <w:t>No</w:t>
            </w:r>
            <w:r>
              <w:rPr>
                <w:rFonts w:ascii="Calibri" w:hAnsi="Calibri" w:cs="Calibri"/>
                <w:lang w:val="en-US"/>
              </w:rPr>
              <w:t>t accepted</w:t>
            </w:r>
            <w:r w:rsidRPr="00F617C2">
              <w:rPr>
                <w:rFonts w:ascii="Calibri" w:hAnsi="Calibri" w:cs="Calibri"/>
                <w:lang w:val="en-US"/>
              </w:rPr>
              <w:t xml:space="preserve"> – YMAC already achieves the recommended outcome</w:t>
            </w:r>
            <w:r>
              <w:rPr>
                <w:rFonts w:ascii="Calibri" w:hAnsi="Calibri" w:cs="Calibri"/>
                <w:lang w:val="en-US"/>
              </w:rPr>
              <w:t>.</w:t>
            </w:r>
            <w:r w:rsidRPr="00F617C2">
              <w:rPr>
                <w:rFonts w:ascii="Calibri" w:hAnsi="Calibri" w:cs="Calibri"/>
              </w:rPr>
              <w:t> </w:t>
            </w:r>
          </w:p>
          <w:p w14:paraId="36059CFD" w14:textId="77777777" w:rsidR="006550B0" w:rsidRDefault="006550B0" w:rsidP="006550B0">
            <w:pPr>
              <w:rPr>
                <w:rFonts w:ascii="Calibri" w:hAnsi="Calibri" w:cs="Calibri"/>
              </w:rPr>
            </w:pPr>
          </w:p>
          <w:p w14:paraId="10646F14" w14:textId="77777777" w:rsidR="006550B0" w:rsidRPr="00810C39" w:rsidRDefault="006550B0" w:rsidP="006550B0">
            <w:pPr>
              <w:rPr>
                <w:rFonts w:ascii="Calibri" w:hAnsi="Calibri" w:cs="Calibri"/>
              </w:rPr>
            </w:pPr>
            <w:r w:rsidRPr="00810C39">
              <w:rPr>
                <w:rFonts w:ascii="Calibri" w:hAnsi="Calibri" w:cs="Calibri"/>
                <w:lang w:val="en-US"/>
              </w:rPr>
              <w:t>YMAC finds this recommendation from Nous inappropriate and contrary to other findings detailed in the report.</w:t>
            </w:r>
            <w:r w:rsidRPr="00810C39">
              <w:rPr>
                <w:rFonts w:ascii="Calibri" w:hAnsi="Calibri" w:cs="Calibri"/>
              </w:rPr>
              <w:t> </w:t>
            </w:r>
          </w:p>
          <w:p w14:paraId="78060B95" w14:textId="77777777" w:rsidR="006550B0" w:rsidRPr="00810C39" w:rsidRDefault="006550B0" w:rsidP="006550B0">
            <w:pPr>
              <w:rPr>
                <w:rFonts w:ascii="Calibri" w:hAnsi="Calibri" w:cs="Calibri"/>
              </w:rPr>
            </w:pPr>
            <w:r w:rsidRPr="00810C39">
              <w:rPr>
                <w:rFonts w:ascii="Calibri" w:hAnsi="Calibri" w:cs="Calibri"/>
              </w:rPr>
              <w:t> </w:t>
            </w:r>
          </w:p>
          <w:p w14:paraId="1AF7519C" w14:textId="77777777" w:rsidR="006550B0" w:rsidRPr="00810C39" w:rsidRDefault="006550B0" w:rsidP="006550B0">
            <w:pPr>
              <w:rPr>
                <w:rFonts w:ascii="Calibri" w:hAnsi="Calibri" w:cs="Calibri"/>
              </w:rPr>
            </w:pPr>
            <w:r w:rsidRPr="00810C39">
              <w:rPr>
                <w:rFonts w:ascii="Calibri" w:hAnsi="Calibri" w:cs="Calibri"/>
              </w:rPr>
              <w:t>Firstly, when read in context of the broader report, it is based on the misperception that YMAC competes with PBCs for heritage-related work. As was emphasised regularly to Nous during the review, under the NTA, YMAC can only provide such services at the request of a PBC. </w:t>
            </w:r>
          </w:p>
          <w:p w14:paraId="1D029887" w14:textId="77777777" w:rsidR="006550B0" w:rsidRPr="00810C39" w:rsidRDefault="006550B0" w:rsidP="006550B0">
            <w:pPr>
              <w:rPr>
                <w:rFonts w:ascii="Calibri" w:hAnsi="Calibri" w:cs="Calibri"/>
              </w:rPr>
            </w:pPr>
            <w:r w:rsidRPr="00810C39">
              <w:rPr>
                <w:rFonts w:ascii="Calibri" w:hAnsi="Calibri" w:cs="Calibri"/>
              </w:rPr>
              <w:t> </w:t>
            </w:r>
          </w:p>
          <w:p w14:paraId="07A23821" w14:textId="77777777" w:rsidR="006550B0" w:rsidRPr="00810C39" w:rsidRDefault="006550B0" w:rsidP="006550B0">
            <w:pPr>
              <w:rPr>
                <w:rFonts w:ascii="Calibri" w:hAnsi="Calibri" w:cs="Calibri"/>
              </w:rPr>
            </w:pPr>
            <w:r w:rsidRPr="00810C39">
              <w:rPr>
                <w:rFonts w:ascii="Calibri" w:hAnsi="Calibri" w:cs="Calibri"/>
              </w:rPr>
              <w:t>Secondly, YMAC already supports the PBCs it works with to build their capacity in ways that they have identified and prioritised. However, ‘need versus cost’ (and resourcing options) can often prohibit a PBC from directly employing people to undertake this work, and therefore they elect for YMAC to undertake the work.  </w:t>
            </w:r>
          </w:p>
          <w:p w14:paraId="75500F98" w14:textId="77777777" w:rsidR="006550B0" w:rsidRPr="00810C39" w:rsidRDefault="006550B0" w:rsidP="006550B0">
            <w:pPr>
              <w:rPr>
                <w:rFonts w:ascii="Calibri" w:hAnsi="Calibri" w:cs="Calibri"/>
              </w:rPr>
            </w:pPr>
            <w:r w:rsidRPr="00810C39">
              <w:rPr>
                <w:rFonts w:ascii="Calibri" w:hAnsi="Calibri" w:cs="Calibri"/>
              </w:rPr>
              <w:t> </w:t>
            </w:r>
          </w:p>
          <w:p w14:paraId="79E88FC2" w14:textId="1B73309C" w:rsidR="00666488" w:rsidRPr="007009A2" w:rsidRDefault="006550B0" w:rsidP="006550B0">
            <w:pPr>
              <w:jc w:val="both"/>
              <w:rPr>
                <w:rFonts w:ascii="Calibri" w:hAnsi="Calibri" w:cs="Calibri"/>
                <w:b/>
                <w:bCs/>
                <w:lang w:val="en-US"/>
              </w:rPr>
            </w:pPr>
            <w:r w:rsidRPr="00810C39">
              <w:rPr>
                <w:rFonts w:ascii="Calibri" w:hAnsi="Calibri" w:cs="Calibri"/>
                <w:lang w:val="en-US"/>
              </w:rPr>
              <w:t xml:space="preserve">Finally, YMAC questions the inclusion of “lucrative” here as there are clear disparities between PBCs; this is misleading and plays into the misperception about heritage generated income. It also implies that heritage related work is </w:t>
            </w:r>
            <w:proofErr w:type="spellStart"/>
            <w:r w:rsidRPr="00810C39">
              <w:rPr>
                <w:rFonts w:ascii="Calibri" w:hAnsi="Calibri" w:cs="Calibri"/>
                <w:lang w:val="en-US"/>
              </w:rPr>
              <w:t>centred</w:t>
            </w:r>
            <w:proofErr w:type="spellEnd"/>
            <w:r w:rsidRPr="00810C39">
              <w:rPr>
                <w:rFonts w:ascii="Calibri" w:hAnsi="Calibri" w:cs="Calibri"/>
                <w:lang w:val="en-US"/>
              </w:rPr>
              <w:t xml:space="preserve"> on making money, where the true priority is to protect cultural heritage.</w:t>
            </w:r>
            <w:r w:rsidRPr="00810C39">
              <w:rPr>
                <w:rFonts w:ascii="Calibri" w:hAnsi="Calibri" w:cs="Calibri"/>
              </w:rPr>
              <w:t> </w:t>
            </w:r>
          </w:p>
        </w:tc>
      </w:tr>
      <w:tr w:rsidR="00666488" w14:paraId="51308AB0" w14:textId="77777777" w:rsidTr="00BB111A">
        <w:trPr>
          <w:cantSplit/>
        </w:trPr>
        <w:tc>
          <w:tcPr>
            <w:tcW w:w="9016" w:type="dxa"/>
          </w:tcPr>
          <w:p w14:paraId="3F3E397F" w14:textId="5DEEC383" w:rsidR="00666488" w:rsidRPr="007009A2" w:rsidRDefault="000C333F" w:rsidP="007009A2">
            <w:pPr>
              <w:jc w:val="both"/>
              <w:rPr>
                <w:rFonts w:ascii="Calibri" w:hAnsi="Calibri" w:cs="Calibri"/>
                <w:b/>
                <w:bCs/>
                <w:lang w:val="en-US"/>
              </w:rPr>
            </w:pPr>
            <w:r w:rsidRPr="003A5FAF">
              <w:rPr>
                <w:rFonts w:ascii="Calibri" w:hAnsi="Calibri" w:cs="Calibri"/>
                <w:b/>
                <w:bCs/>
                <w:lang w:val="en-US"/>
              </w:rPr>
              <w:t>Rec 18</w:t>
            </w:r>
            <w:r>
              <w:rPr>
                <w:rFonts w:ascii="Calibri" w:hAnsi="Calibri" w:cs="Calibri"/>
                <w:lang w:val="en-US"/>
              </w:rPr>
              <w:t xml:space="preserve"> </w:t>
            </w:r>
            <w:r w:rsidRPr="00B1389D">
              <w:rPr>
                <w:rFonts w:ascii="Calibri" w:hAnsi="Calibri" w:cs="Calibri"/>
                <w:lang w:val="en-US"/>
              </w:rPr>
              <w:t>Develop key performance indicators to support management and monitoring of YMAC’s Implementation Plan.</w:t>
            </w:r>
            <w:r w:rsidRPr="00B1389D">
              <w:rPr>
                <w:rFonts w:ascii="Calibri" w:hAnsi="Calibri" w:cs="Calibri"/>
              </w:rPr>
              <w:t> </w:t>
            </w:r>
          </w:p>
        </w:tc>
      </w:tr>
      <w:tr w:rsidR="000C333F" w14:paraId="4288C31D" w14:textId="77777777" w:rsidTr="00BB111A">
        <w:trPr>
          <w:cantSplit/>
        </w:trPr>
        <w:tc>
          <w:tcPr>
            <w:tcW w:w="9016" w:type="dxa"/>
          </w:tcPr>
          <w:p w14:paraId="5003B70A" w14:textId="77777777" w:rsidR="007D09A4" w:rsidRPr="008D2CA8" w:rsidRDefault="007D09A4" w:rsidP="007D09A4">
            <w:pPr>
              <w:rPr>
                <w:rFonts w:ascii="Calibri" w:hAnsi="Calibri" w:cs="Calibri"/>
                <w:b/>
                <w:bCs/>
              </w:rPr>
            </w:pPr>
            <w:r w:rsidRPr="008D2CA8">
              <w:rPr>
                <w:rFonts w:ascii="Calibri" w:hAnsi="Calibri" w:cs="Calibri"/>
                <w:b/>
                <w:bCs/>
              </w:rPr>
              <w:lastRenderedPageBreak/>
              <w:t xml:space="preserve">Response </w:t>
            </w:r>
          </w:p>
          <w:p w14:paraId="013099A3" w14:textId="0EDD0489" w:rsidR="007D09A4" w:rsidRDefault="007D09A4" w:rsidP="007D09A4">
            <w:pPr>
              <w:rPr>
                <w:rFonts w:ascii="Calibri" w:hAnsi="Calibri" w:cs="Calibri"/>
              </w:rPr>
            </w:pPr>
            <w:r>
              <w:rPr>
                <w:rFonts w:ascii="Calibri" w:hAnsi="Calibri" w:cs="Calibri"/>
              </w:rPr>
              <w:t xml:space="preserve">Accepted in part. </w:t>
            </w:r>
          </w:p>
          <w:p w14:paraId="4082BA7C" w14:textId="77777777" w:rsidR="007D09A4" w:rsidRDefault="007D09A4" w:rsidP="007D09A4">
            <w:pPr>
              <w:rPr>
                <w:rFonts w:ascii="Calibri" w:hAnsi="Calibri" w:cs="Calibri"/>
              </w:rPr>
            </w:pPr>
            <w:r>
              <w:rPr>
                <w:rFonts w:ascii="Calibri" w:hAnsi="Calibri" w:cs="Calibri"/>
              </w:rPr>
              <w:t xml:space="preserve">Action taken. </w:t>
            </w:r>
          </w:p>
          <w:p w14:paraId="723910B2" w14:textId="77777777" w:rsidR="007D09A4" w:rsidRDefault="007D09A4" w:rsidP="007D09A4">
            <w:pPr>
              <w:rPr>
                <w:rFonts w:ascii="Calibri" w:hAnsi="Calibri" w:cs="Calibri"/>
              </w:rPr>
            </w:pPr>
          </w:p>
          <w:p w14:paraId="12426651" w14:textId="77777777" w:rsidR="007D09A4" w:rsidRPr="003877A9" w:rsidRDefault="007D09A4" w:rsidP="007D09A4">
            <w:pPr>
              <w:rPr>
                <w:rFonts w:ascii="Calibri" w:hAnsi="Calibri" w:cs="Calibri"/>
              </w:rPr>
            </w:pPr>
            <w:r w:rsidRPr="003877A9">
              <w:rPr>
                <w:rFonts w:ascii="Calibri" w:hAnsi="Calibri" w:cs="Calibri"/>
                <w:lang w:val="en-US"/>
              </w:rPr>
              <w:t>YMAC already reports regularly to NIAA on our performance against our Implementation Plan and funding provided. </w:t>
            </w:r>
            <w:r w:rsidRPr="003877A9">
              <w:rPr>
                <w:rFonts w:ascii="Calibri" w:hAnsi="Calibri" w:cs="Calibri"/>
              </w:rPr>
              <w:t> </w:t>
            </w:r>
          </w:p>
          <w:p w14:paraId="185BE966" w14:textId="77777777" w:rsidR="007D09A4" w:rsidRPr="003877A9" w:rsidRDefault="007D09A4" w:rsidP="007D09A4">
            <w:pPr>
              <w:rPr>
                <w:rFonts w:ascii="Calibri" w:hAnsi="Calibri" w:cs="Calibri"/>
              </w:rPr>
            </w:pPr>
            <w:r w:rsidRPr="003877A9">
              <w:rPr>
                <w:rFonts w:ascii="Calibri" w:hAnsi="Calibri" w:cs="Calibri"/>
              </w:rPr>
              <w:t> </w:t>
            </w:r>
          </w:p>
          <w:p w14:paraId="77819D9F" w14:textId="1915BBD5" w:rsidR="000C333F" w:rsidRPr="003A5FAF" w:rsidRDefault="007D09A4" w:rsidP="007D09A4">
            <w:pPr>
              <w:jc w:val="both"/>
              <w:rPr>
                <w:rFonts w:ascii="Calibri" w:hAnsi="Calibri" w:cs="Calibri"/>
                <w:b/>
                <w:bCs/>
                <w:lang w:val="en-US"/>
              </w:rPr>
            </w:pPr>
            <w:r w:rsidRPr="003877A9">
              <w:rPr>
                <w:rFonts w:ascii="Calibri" w:hAnsi="Calibri" w:cs="Calibri"/>
              </w:rPr>
              <w:t xml:space="preserve">However, as part of our efforts to always continuously improve our service provision, YMAC will consider assigning key performance indicators and/or measurements of success in the development of our </w:t>
            </w:r>
            <w:r w:rsidRPr="003877A9">
              <w:rPr>
                <w:rFonts w:ascii="Calibri" w:hAnsi="Calibri" w:cs="Calibri"/>
                <w:i/>
                <w:iCs/>
              </w:rPr>
              <w:t>2026-2030 Strategic Plan</w:t>
            </w:r>
            <w:r w:rsidRPr="003877A9">
              <w:rPr>
                <w:rFonts w:ascii="Calibri" w:hAnsi="Calibri" w:cs="Calibri"/>
              </w:rPr>
              <w:t xml:space="preserve"> and related supporting plans. The external consultant engaged to undertake this work will be directed to explore the inclusion of these. </w:t>
            </w:r>
          </w:p>
        </w:tc>
      </w:tr>
      <w:tr w:rsidR="00AD1499" w14:paraId="6B9ACBCE" w14:textId="77777777" w:rsidTr="00BB111A">
        <w:trPr>
          <w:cantSplit/>
        </w:trPr>
        <w:tc>
          <w:tcPr>
            <w:tcW w:w="9016" w:type="dxa"/>
          </w:tcPr>
          <w:p w14:paraId="7CA89CF8" w14:textId="6DCAB7C5" w:rsidR="00AD1499" w:rsidRPr="00AD1499" w:rsidRDefault="00296208" w:rsidP="00701E6B">
            <w:pPr>
              <w:rPr>
                <w:rFonts w:ascii="Calibri" w:hAnsi="Calibri" w:cs="Calibri"/>
                <w:b/>
                <w:bCs/>
              </w:rPr>
            </w:pPr>
            <w:r w:rsidRPr="003A5FAF">
              <w:rPr>
                <w:rFonts w:ascii="Calibri" w:hAnsi="Calibri" w:cs="Calibri"/>
                <w:b/>
                <w:bCs/>
                <w:lang w:val="en-US"/>
              </w:rPr>
              <w:t>Rec 19</w:t>
            </w:r>
            <w:r>
              <w:rPr>
                <w:rFonts w:ascii="Calibri" w:hAnsi="Calibri" w:cs="Calibri"/>
                <w:lang w:val="en-US"/>
              </w:rPr>
              <w:t xml:space="preserve"> </w:t>
            </w:r>
            <w:r w:rsidRPr="0038350A">
              <w:rPr>
                <w:rFonts w:ascii="Calibri" w:hAnsi="Calibri" w:cs="Calibri"/>
                <w:lang w:val="en-US"/>
              </w:rPr>
              <w:t>Publish YMAC’s Strategic Plan 2021-2025 in full and be clear about the support of Traditional Owners in its development.</w:t>
            </w:r>
            <w:r w:rsidRPr="0038350A">
              <w:rPr>
                <w:rFonts w:ascii="Calibri" w:hAnsi="Calibri" w:cs="Calibri"/>
              </w:rPr>
              <w:t> </w:t>
            </w:r>
          </w:p>
        </w:tc>
      </w:tr>
      <w:tr w:rsidR="00AD1499" w14:paraId="26D7D8FA" w14:textId="77777777" w:rsidTr="00BB111A">
        <w:trPr>
          <w:cantSplit/>
        </w:trPr>
        <w:tc>
          <w:tcPr>
            <w:tcW w:w="9016" w:type="dxa"/>
          </w:tcPr>
          <w:p w14:paraId="74F4E9B8" w14:textId="7B46E695" w:rsidR="001E5D0C" w:rsidRPr="008D2CA8" w:rsidRDefault="001E5D0C" w:rsidP="001E5D0C">
            <w:pPr>
              <w:rPr>
                <w:rFonts w:ascii="Calibri" w:hAnsi="Calibri" w:cs="Calibri"/>
                <w:b/>
                <w:bCs/>
              </w:rPr>
            </w:pPr>
            <w:r w:rsidRPr="008D2CA8">
              <w:rPr>
                <w:rFonts w:ascii="Calibri" w:hAnsi="Calibri" w:cs="Calibri"/>
                <w:b/>
                <w:bCs/>
              </w:rPr>
              <w:t>Response</w:t>
            </w:r>
          </w:p>
          <w:p w14:paraId="56D3DD54" w14:textId="6DC9E220" w:rsidR="001E5D0C" w:rsidRDefault="001E5D0C" w:rsidP="001E5D0C">
            <w:pPr>
              <w:rPr>
                <w:rFonts w:ascii="Calibri" w:hAnsi="Calibri" w:cs="Calibri"/>
              </w:rPr>
            </w:pPr>
            <w:r>
              <w:rPr>
                <w:rFonts w:ascii="Calibri" w:hAnsi="Calibri" w:cs="Calibri"/>
              </w:rPr>
              <w:t xml:space="preserve">Accepted in part. </w:t>
            </w:r>
          </w:p>
          <w:p w14:paraId="18DECEC9" w14:textId="77777777" w:rsidR="001E5D0C" w:rsidRDefault="001E5D0C" w:rsidP="001E5D0C">
            <w:pPr>
              <w:rPr>
                <w:rFonts w:ascii="Calibri" w:hAnsi="Calibri" w:cs="Calibri"/>
              </w:rPr>
            </w:pPr>
            <w:r>
              <w:rPr>
                <w:rFonts w:ascii="Calibri" w:hAnsi="Calibri" w:cs="Calibri"/>
              </w:rPr>
              <w:t xml:space="preserve">Action taken. </w:t>
            </w:r>
          </w:p>
          <w:p w14:paraId="36AFC4BE" w14:textId="77777777" w:rsidR="001E5D0C" w:rsidRDefault="001E5D0C" w:rsidP="001E5D0C">
            <w:pPr>
              <w:rPr>
                <w:rFonts w:ascii="Calibri" w:hAnsi="Calibri" w:cs="Calibri"/>
              </w:rPr>
            </w:pPr>
          </w:p>
          <w:p w14:paraId="101B910E" w14:textId="77777777" w:rsidR="001E5D0C" w:rsidRPr="00141D90" w:rsidRDefault="001E5D0C" w:rsidP="001E5D0C">
            <w:pPr>
              <w:rPr>
                <w:rFonts w:ascii="Calibri" w:hAnsi="Calibri" w:cs="Calibri"/>
              </w:rPr>
            </w:pPr>
            <w:r w:rsidRPr="00141D90">
              <w:rPr>
                <w:rFonts w:ascii="Calibri" w:hAnsi="Calibri" w:cs="Calibri"/>
              </w:rPr>
              <w:t>The associated information available on YMAC’s website is consistent with what similar organisations provide publicly and consistent with the need to ensure internal working documents and sensitive information are not made public. </w:t>
            </w:r>
          </w:p>
          <w:p w14:paraId="0C988C5F" w14:textId="77777777" w:rsidR="001E5D0C" w:rsidRPr="00141D90" w:rsidRDefault="001E5D0C" w:rsidP="001E5D0C">
            <w:pPr>
              <w:rPr>
                <w:rFonts w:ascii="Calibri" w:hAnsi="Calibri" w:cs="Calibri"/>
              </w:rPr>
            </w:pPr>
            <w:r w:rsidRPr="00141D90">
              <w:rPr>
                <w:rFonts w:ascii="Calibri" w:hAnsi="Calibri" w:cs="Calibri"/>
              </w:rPr>
              <w:t> </w:t>
            </w:r>
          </w:p>
          <w:p w14:paraId="5DA89137" w14:textId="534DDA86" w:rsidR="00AD1499" w:rsidRPr="00AD1499" w:rsidRDefault="001E5D0C" w:rsidP="001E5D0C">
            <w:pPr>
              <w:rPr>
                <w:rFonts w:ascii="Calibri" w:hAnsi="Calibri" w:cs="Calibri"/>
                <w:b/>
                <w:bCs/>
              </w:rPr>
            </w:pPr>
            <w:r w:rsidRPr="00141D90">
              <w:rPr>
                <w:rFonts w:ascii="Calibri" w:hAnsi="Calibri" w:cs="Calibri"/>
              </w:rPr>
              <w:t xml:space="preserve">However, as part of our efforts to always continuously improve our service provision, YMAC will endeavour to publish a more detailed </w:t>
            </w:r>
            <w:r w:rsidRPr="00141D90">
              <w:rPr>
                <w:rFonts w:ascii="Calibri" w:hAnsi="Calibri" w:cs="Calibri"/>
                <w:i/>
                <w:iCs/>
              </w:rPr>
              <w:t>2026-2030 Strategic Plan</w:t>
            </w:r>
            <w:r w:rsidRPr="00141D90">
              <w:rPr>
                <w:rFonts w:ascii="Calibri" w:hAnsi="Calibri" w:cs="Calibri"/>
              </w:rPr>
              <w:t>, which will include information on its development.</w:t>
            </w:r>
          </w:p>
        </w:tc>
      </w:tr>
    </w:tbl>
    <w:p w14:paraId="67456EE2" w14:textId="77777777" w:rsidR="007009A2" w:rsidRDefault="007009A2"/>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19B6" w14:textId="77777777" w:rsidR="00E878E0" w:rsidRDefault="00E878E0" w:rsidP="004771F3">
      <w:pPr>
        <w:spacing w:after="0" w:line="240" w:lineRule="auto"/>
      </w:pPr>
      <w:r>
        <w:separator/>
      </w:r>
    </w:p>
  </w:endnote>
  <w:endnote w:type="continuationSeparator" w:id="0">
    <w:p w14:paraId="01684D96" w14:textId="77777777" w:rsidR="00E878E0" w:rsidRDefault="00E878E0" w:rsidP="004771F3">
      <w:pPr>
        <w:spacing w:after="0" w:line="240" w:lineRule="auto"/>
      </w:pPr>
      <w:r>
        <w:continuationSeparator/>
      </w:r>
    </w:p>
  </w:endnote>
  <w:endnote w:type="continuationNotice" w:id="1">
    <w:p w14:paraId="3CE95AD7" w14:textId="77777777" w:rsidR="00E878E0" w:rsidRDefault="00E87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4AFD2D4B"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r w:rsidR="004649C0">
          <w:rPr>
            <w:noProof/>
          </w:rPr>
          <w:t>/8</w:t>
        </w:r>
      </w:p>
    </w:sdtContent>
  </w:sdt>
  <w:p w14:paraId="4093C261" w14:textId="4BFA8697" w:rsidR="004771F3" w:rsidRDefault="00B825BA">
    <w:pPr>
      <w:pStyle w:val="Footer"/>
    </w:pPr>
    <w:r>
      <w:t xml:space="preserve">Yamatji </w:t>
    </w:r>
    <w:proofErr w:type="spellStart"/>
    <w:r>
      <w:t>Marlpa</w:t>
    </w:r>
    <w:proofErr w:type="spellEnd"/>
    <w:r>
      <w:t xml:space="preserve"> Aboriginal Corporation </w:t>
    </w:r>
    <w:r w:rsidR="00CB2290">
      <w:t>R</w:t>
    </w:r>
    <w:r w:rsidR="00F441AC">
      <w:t>esponse</w:t>
    </w:r>
    <w:r w:rsidR="004649C0">
      <w:t xml:space="preserve"> as </w:t>
    </w:r>
    <w:proofErr w:type="gramStart"/>
    <w:r w:rsidR="004649C0">
      <w:t>at</w:t>
    </w:r>
    <w:proofErr w:type="gramEnd"/>
    <w:r w:rsidR="004649C0">
      <w:t xml:space="preserve">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880F" w14:textId="77777777" w:rsidR="00E878E0" w:rsidRDefault="00E878E0" w:rsidP="004771F3">
      <w:pPr>
        <w:spacing w:after="0" w:line="240" w:lineRule="auto"/>
      </w:pPr>
      <w:r>
        <w:separator/>
      </w:r>
    </w:p>
  </w:footnote>
  <w:footnote w:type="continuationSeparator" w:id="0">
    <w:p w14:paraId="1C8637C7" w14:textId="77777777" w:rsidR="00E878E0" w:rsidRDefault="00E878E0" w:rsidP="004771F3">
      <w:pPr>
        <w:spacing w:after="0" w:line="240" w:lineRule="auto"/>
      </w:pPr>
      <w:r>
        <w:continuationSeparator/>
      </w:r>
    </w:p>
  </w:footnote>
  <w:footnote w:type="continuationNotice" w:id="1">
    <w:p w14:paraId="5139A181" w14:textId="77777777" w:rsidR="00E878E0" w:rsidRDefault="00E87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92F32"/>
    <w:multiLevelType w:val="hybridMultilevel"/>
    <w:tmpl w:val="968A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7C66CD"/>
    <w:multiLevelType w:val="multilevel"/>
    <w:tmpl w:val="267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A51469"/>
    <w:multiLevelType w:val="multilevel"/>
    <w:tmpl w:val="8240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849302">
    <w:abstractNumId w:val="10"/>
  </w:num>
  <w:num w:numId="2" w16cid:durableId="1127285451">
    <w:abstractNumId w:val="4"/>
  </w:num>
  <w:num w:numId="3" w16cid:durableId="461190126">
    <w:abstractNumId w:val="2"/>
  </w:num>
  <w:num w:numId="4" w16cid:durableId="1277173127">
    <w:abstractNumId w:val="5"/>
  </w:num>
  <w:num w:numId="5" w16cid:durableId="740759474">
    <w:abstractNumId w:val="3"/>
  </w:num>
  <w:num w:numId="6" w16cid:durableId="652680975">
    <w:abstractNumId w:val="7"/>
  </w:num>
  <w:num w:numId="7" w16cid:durableId="1568302850">
    <w:abstractNumId w:val="0"/>
  </w:num>
  <w:num w:numId="8" w16cid:durableId="957180694">
    <w:abstractNumId w:val="8"/>
  </w:num>
  <w:num w:numId="9" w16cid:durableId="940835993">
    <w:abstractNumId w:val="1"/>
  </w:num>
  <w:num w:numId="10" w16cid:durableId="357857398">
    <w:abstractNumId w:val="9"/>
  </w:num>
  <w:num w:numId="11" w16cid:durableId="194005731">
    <w:abstractNumId w:val="11"/>
  </w:num>
  <w:num w:numId="12" w16cid:durableId="225456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33FDE"/>
    <w:rsid w:val="00042F44"/>
    <w:rsid w:val="00062308"/>
    <w:rsid w:val="00072886"/>
    <w:rsid w:val="00075FBA"/>
    <w:rsid w:val="000958E8"/>
    <w:rsid w:val="000A029E"/>
    <w:rsid w:val="000A420B"/>
    <w:rsid w:val="000C333F"/>
    <w:rsid w:val="000F2B4C"/>
    <w:rsid w:val="00115B4A"/>
    <w:rsid w:val="00130D59"/>
    <w:rsid w:val="001440A3"/>
    <w:rsid w:val="0017561C"/>
    <w:rsid w:val="00197314"/>
    <w:rsid w:val="001B4A34"/>
    <w:rsid w:val="001B4D89"/>
    <w:rsid w:val="001E338A"/>
    <w:rsid w:val="001E5D0C"/>
    <w:rsid w:val="0020077A"/>
    <w:rsid w:val="00211EF0"/>
    <w:rsid w:val="00214698"/>
    <w:rsid w:val="00231E14"/>
    <w:rsid w:val="00247196"/>
    <w:rsid w:val="00290736"/>
    <w:rsid w:val="0029597E"/>
    <w:rsid w:val="00296208"/>
    <w:rsid w:val="002A0C79"/>
    <w:rsid w:val="002E488A"/>
    <w:rsid w:val="00310F46"/>
    <w:rsid w:val="00330585"/>
    <w:rsid w:val="003771F8"/>
    <w:rsid w:val="00390005"/>
    <w:rsid w:val="003A20DC"/>
    <w:rsid w:val="003A45F7"/>
    <w:rsid w:val="003D0671"/>
    <w:rsid w:val="003D503B"/>
    <w:rsid w:val="003F21C6"/>
    <w:rsid w:val="003F6806"/>
    <w:rsid w:val="003F68A6"/>
    <w:rsid w:val="004649C0"/>
    <w:rsid w:val="00467620"/>
    <w:rsid w:val="00474F50"/>
    <w:rsid w:val="004771F3"/>
    <w:rsid w:val="00492BE1"/>
    <w:rsid w:val="004A7F64"/>
    <w:rsid w:val="004E7EEE"/>
    <w:rsid w:val="005365A9"/>
    <w:rsid w:val="005466BC"/>
    <w:rsid w:val="00594576"/>
    <w:rsid w:val="005B3365"/>
    <w:rsid w:val="005D27CF"/>
    <w:rsid w:val="005F5748"/>
    <w:rsid w:val="005F6D76"/>
    <w:rsid w:val="006276A1"/>
    <w:rsid w:val="006550B0"/>
    <w:rsid w:val="00666488"/>
    <w:rsid w:val="0068009F"/>
    <w:rsid w:val="006D0692"/>
    <w:rsid w:val="006F4F7E"/>
    <w:rsid w:val="007009A2"/>
    <w:rsid w:val="00723FAB"/>
    <w:rsid w:val="00740895"/>
    <w:rsid w:val="00757A7E"/>
    <w:rsid w:val="007957D6"/>
    <w:rsid w:val="007A2219"/>
    <w:rsid w:val="007D09A4"/>
    <w:rsid w:val="007D3358"/>
    <w:rsid w:val="007D4FCA"/>
    <w:rsid w:val="00816550"/>
    <w:rsid w:val="0082142C"/>
    <w:rsid w:val="0083304C"/>
    <w:rsid w:val="00863FEA"/>
    <w:rsid w:val="00872D60"/>
    <w:rsid w:val="008775CA"/>
    <w:rsid w:val="00894FFB"/>
    <w:rsid w:val="008D2CA8"/>
    <w:rsid w:val="008D5833"/>
    <w:rsid w:val="00926FC6"/>
    <w:rsid w:val="00934114"/>
    <w:rsid w:val="00971059"/>
    <w:rsid w:val="0097181F"/>
    <w:rsid w:val="00976A33"/>
    <w:rsid w:val="009A08E8"/>
    <w:rsid w:val="009A2C59"/>
    <w:rsid w:val="009A4829"/>
    <w:rsid w:val="009B0C9B"/>
    <w:rsid w:val="009D5742"/>
    <w:rsid w:val="009E3009"/>
    <w:rsid w:val="009E5CF7"/>
    <w:rsid w:val="00A018F4"/>
    <w:rsid w:val="00A45A77"/>
    <w:rsid w:val="00A7770D"/>
    <w:rsid w:val="00A96533"/>
    <w:rsid w:val="00AB2C53"/>
    <w:rsid w:val="00AC05D7"/>
    <w:rsid w:val="00AC5DDF"/>
    <w:rsid w:val="00AD1499"/>
    <w:rsid w:val="00B17761"/>
    <w:rsid w:val="00B34614"/>
    <w:rsid w:val="00B44CF1"/>
    <w:rsid w:val="00B532BA"/>
    <w:rsid w:val="00B67D4C"/>
    <w:rsid w:val="00B76E51"/>
    <w:rsid w:val="00B825BA"/>
    <w:rsid w:val="00B90771"/>
    <w:rsid w:val="00B90D81"/>
    <w:rsid w:val="00B9518C"/>
    <w:rsid w:val="00BB111A"/>
    <w:rsid w:val="00BC1744"/>
    <w:rsid w:val="00C062E1"/>
    <w:rsid w:val="00C47A39"/>
    <w:rsid w:val="00C639FB"/>
    <w:rsid w:val="00C672D7"/>
    <w:rsid w:val="00C8049B"/>
    <w:rsid w:val="00C8255C"/>
    <w:rsid w:val="00C87B38"/>
    <w:rsid w:val="00C92CEB"/>
    <w:rsid w:val="00CA7AA7"/>
    <w:rsid w:val="00CB2290"/>
    <w:rsid w:val="00CB571F"/>
    <w:rsid w:val="00CB6837"/>
    <w:rsid w:val="00CD5FD4"/>
    <w:rsid w:val="00CE0BAD"/>
    <w:rsid w:val="00D27609"/>
    <w:rsid w:val="00D412DE"/>
    <w:rsid w:val="00D6286F"/>
    <w:rsid w:val="00D83E0D"/>
    <w:rsid w:val="00D96EB1"/>
    <w:rsid w:val="00DA7E3C"/>
    <w:rsid w:val="00DB467E"/>
    <w:rsid w:val="00DB645D"/>
    <w:rsid w:val="00DE3083"/>
    <w:rsid w:val="00E1432A"/>
    <w:rsid w:val="00E37379"/>
    <w:rsid w:val="00E60A97"/>
    <w:rsid w:val="00E630FB"/>
    <w:rsid w:val="00E759B4"/>
    <w:rsid w:val="00E818A3"/>
    <w:rsid w:val="00E81A4C"/>
    <w:rsid w:val="00E878E0"/>
    <w:rsid w:val="00E9137B"/>
    <w:rsid w:val="00E926E7"/>
    <w:rsid w:val="00E97201"/>
    <w:rsid w:val="00E974B1"/>
    <w:rsid w:val="00EE2017"/>
    <w:rsid w:val="00EE5485"/>
    <w:rsid w:val="00EF408B"/>
    <w:rsid w:val="00F00E6D"/>
    <w:rsid w:val="00F14B86"/>
    <w:rsid w:val="00F2611C"/>
    <w:rsid w:val="00F32D1D"/>
    <w:rsid w:val="00F34901"/>
    <w:rsid w:val="00F441AC"/>
    <w:rsid w:val="00F558CB"/>
    <w:rsid w:val="00F55ECC"/>
    <w:rsid w:val="00F72565"/>
    <w:rsid w:val="00F7606E"/>
    <w:rsid w:val="00FB014F"/>
    <w:rsid w:val="00FD061A"/>
    <w:rsid w:val="00FD7D15"/>
    <w:rsid w:val="00FE28BA"/>
    <w:rsid w:val="00FF5D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2025-10-23T04:04:00Z</dcterms:created>
  <dcterms:modified xsi:type="dcterms:W3CDTF">2025-10-23T04:04:00Z</dcterms:modified>
</cp:coreProperties>
</file>