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638CD3" w14:textId="0165E664" w:rsidR="004655E6" w:rsidRPr="00746B20" w:rsidRDefault="00176206" w:rsidP="004655E6">
      <w:pPr>
        <w:pStyle w:val="Heading1"/>
        <w:rPr>
          <w:sz w:val="36"/>
          <w:szCs w:val="36"/>
        </w:rPr>
      </w:pPr>
      <w:r>
        <w:br/>
      </w:r>
      <w:r w:rsidR="004655E6" w:rsidRPr="00746B20">
        <w:rPr>
          <w:sz w:val="36"/>
          <w:szCs w:val="36"/>
        </w:rPr>
        <w:t xml:space="preserve">Communiqué: Aboriginal Leadership Group </w:t>
      </w:r>
    </w:p>
    <w:p w14:paraId="3AAD0BE8" w14:textId="04B30921" w:rsidR="004655E6" w:rsidRPr="00982EEE" w:rsidRDefault="004655E6" w:rsidP="004655E6">
      <w:pPr>
        <w:pStyle w:val="PanelHeading"/>
        <w:rPr>
          <w:sz w:val="22"/>
          <w:szCs w:val="22"/>
        </w:rPr>
      </w:pPr>
      <w:r w:rsidRPr="00982EEE">
        <w:rPr>
          <w:sz w:val="22"/>
          <w:szCs w:val="22"/>
        </w:rPr>
        <w:t>Meeting 20: Thursday, 25 September 2025</w:t>
      </w:r>
    </w:p>
    <w:p w14:paraId="21E9FC57" w14:textId="77777777" w:rsidR="00DD32FB" w:rsidRDefault="00DD32FB" w:rsidP="002006C9">
      <w:pPr>
        <w:pStyle w:val="BodyText"/>
        <w:spacing w:line="240" w:lineRule="auto"/>
      </w:pPr>
      <w:r w:rsidRPr="00DD32FB">
        <w:t>The Aboriginal Leadership Group (ALG) convened its 20th meeting in Alice Springs on Thursday, 25 September 2025. Discussions focused on strengthening governance, reviewing progress under the Central Australia Plan (CAP), and setting strategic priorities for 2025–26.</w:t>
      </w:r>
    </w:p>
    <w:p w14:paraId="4CEEB1FD" w14:textId="6FC6949C" w:rsidR="004655E6" w:rsidRPr="004655E6" w:rsidRDefault="004655E6" w:rsidP="00E93A86">
      <w:pPr>
        <w:pStyle w:val="BodyText"/>
        <w:tabs>
          <w:tab w:val="left" w:pos="6750"/>
        </w:tabs>
        <w:spacing w:line="240" w:lineRule="auto"/>
        <w:rPr>
          <w:b/>
          <w:bCs/>
        </w:rPr>
      </w:pPr>
      <w:r w:rsidRPr="004655E6">
        <w:rPr>
          <w:b/>
          <w:bCs/>
        </w:rPr>
        <w:t>Key Outcomes</w:t>
      </w:r>
      <w:r w:rsidR="00E93A86">
        <w:rPr>
          <w:b/>
          <w:bCs/>
        </w:rPr>
        <w:tab/>
      </w:r>
    </w:p>
    <w:p w14:paraId="0B1822C3" w14:textId="1B38A25B" w:rsidR="00464601" w:rsidRPr="00464601" w:rsidRDefault="00464601" w:rsidP="002006C9">
      <w:pPr>
        <w:pStyle w:val="BodyText"/>
        <w:numPr>
          <w:ilvl w:val="0"/>
          <w:numId w:val="35"/>
        </w:numPr>
        <w:spacing w:line="240" w:lineRule="auto"/>
      </w:pPr>
      <w:r w:rsidRPr="00464601">
        <w:rPr>
          <w:b/>
          <w:bCs/>
        </w:rPr>
        <w:t>Governance</w:t>
      </w:r>
      <w:r w:rsidRPr="00464601">
        <w:br/>
      </w:r>
      <w:r w:rsidR="003C745B" w:rsidRPr="003C745B">
        <w:t xml:space="preserve">The ALG </w:t>
      </w:r>
      <w:r w:rsidR="004606E2">
        <w:t>reviewed and discussed</w:t>
      </w:r>
      <w:r w:rsidR="003C745B" w:rsidRPr="003C745B">
        <w:t xml:space="preserve"> the</w:t>
      </w:r>
      <w:r w:rsidR="004606E2">
        <w:t>ir</w:t>
      </w:r>
      <w:r w:rsidR="003C745B" w:rsidRPr="003C745B">
        <w:t xml:space="preserve"> 2025–26 Strategic Plan, reaffirming its commitment to co-design and community-led priorities.</w:t>
      </w:r>
    </w:p>
    <w:p w14:paraId="192BAECC" w14:textId="7C348FBE" w:rsidR="00464601" w:rsidRPr="00464601" w:rsidRDefault="00464601" w:rsidP="002006C9">
      <w:pPr>
        <w:pStyle w:val="BodyText"/>
        <w:numPr>
          <w:ilvl w:val="0"/>
          <w:numId w:val="35"/>
        </w:numPr>
        <w:spacing w:line="240" w:lineRule="auto"/>
      </w:pPr>
      <w:r w:rsidRPr="00464601">
        <w:rPr>
          <w:b/>
          <w:bCs/>
        </w:rPr>
        <w:t>Communications Strategy</w:t>
      </w:r>
      <w:r w:rsidRPr="00464601">
        <w:br/>
      </w:r>
      <w:r w:rsidR="007858FD" w:rsidRPr="007858FD">
        <w:t>The ALG considered the Communications Strategy, which emphasises cultural safety, transparency, and visibility of community impact.</w:t>
      </w:r>
    </w:p>
    <w:p w14:paraId="3BDD804E" w14:textId="6E2E2C06" w:rsidR="00464601" w:rsidRPr="00464601" w:rsidRDefault="00464601" w:rsidP="002006C9">
      <w:pPr>
        <w:pStyle w:val="BodyText"/>
        <w:numPr>
          <w:ilvl w:val="0"/>
          <w:numId w:val="35"/>
        </w:numPr>
        <w:spacing w:line="240" w:lineRule="auto"/>
      </w:pPr>
      <w:r w:rsidRPr="00464601">
        <w:rPr>
          <w:b/>
          <w:bCs/>
        </w:rPr>
        <w:t>CAP Implementation</w:t>
      </w:r>
      <w:r w:rsidRPr="00464601">
        <w:br/>
      </w:r>
      <w:r w:rsidR="00C76923" w:rsidRPr="00C76923">
        <w:t>Members received updates on CAP delivery, including investment by cluster and progress on youth and leadership programs.</w:t>
      </w:r>
    </w:p>
    <w:p w14:paraId="3B901304" w14:textId="4CD978B2" w:rsidR="00464601" w:rsidRPr="00464601" w:rsidRDefault="00464601" w:rsidP="002006C9">
      <w:pPr>
        <w:pStyle w:val="BodyText"/>
        <w:numPr>
          <w:ilvl w:val="0"/>
          <w:numId w:val="35"/>
        </w:numPr>
        <w:spacing w:line="240" w:lineRule="auto"/>
      </w:pPr>
      <w:r w:rsidRPr="00464601">
        <w:rPr>
          <w:b/>
          <w:bCs/>
        </w:rPr>
        <w:t>Evaluation Engagement</w:t>
      </w:r>
      <w:r w:rsidRPr="00464601">
        <w:br/>
      </w:r>
      <w:r w:rsidR="00C76923" w:rsidRPr="00C76923">
        <w:t>Inside Policy presented an update on the CAP Evaluation. No further evaluation activities are currently scheduled.</w:t>
      </w:r>
    </w:p>
    <w:p w14:paraId="7F85190C" w14:textId="52CD537B" w:rsidR="00464601" w:rsidRPr="00464601" w:rsidRDefault="00464601" w:rsidP="002006C9">
      <w:pPr>
        <w:pStyle w:val="BodyText"/>
        <w:numPr>
          <w:ilvl w:val="0"/>
          <w:numId w:val="35"/>
        </w:numPr>
        <w:spacing w:line="240" w:lineRule="auto"/>
      </w:pPr>
      <w:r w:rsidRPr="00464601">
        <w:rPr>
          <w:b/>
          <w:bCs/>
        </w:rPr>
        <w:t>Initiative Updates</w:t>
      </w:r>
      <w:r w:rsidRPr="00464601">
        <w:br/>
      </w:r>
      <w:r w:rsidR="00C76923" w:rsidRPr="00C76923">
        <w:t xml:space="preserve">The </w:t>
      </w:r>
      <w:r w:rsidR="00DD32FB">
        <w:t>ALG</w:t>
      </w:r>
      <w:r w:rsidR="00C76923" w:rsidRPr="00C76923">
        <w:t xml:space="preserve"> received updates on the Strengthening Families and Communities Partnership and </w:t>
      </w:r>
      <w:r w:rsidR="00C76923">
        <w:t xml:space="preserve">NT Remote </w:t>
      </w:r>
      <w:r w:rsidR="00C76923" w:rsidRPr="00C76923">
        <w:t>Housing initiatives. Members also acknowledged the Batchelor Institute Centre of Excellence as a significant development in regional health.</w:t>
      </w:r>
    </w:p>
    <w:p w14:paraId="3C26244A" w14:textId="77777777" w:rsidR="003C745B" w:rsidRDefault="003C745B" w:rsidP="002006C9">
      <w:pPr>
        <w:pStyle w:val="BodyText"/>
        <w:spacing w:line="240" w:lineRule="auto"/>
      </w:pPr>
      <w:r w:rsidRPr="003C745B">
        <w:t>The ALG reaffirmed its commitment to shared advice and continued collaboration to deliver meaningful outcomes for communities across Central Australia.</w:t>
      </w:r>
    </w:p>
    <w:p w14:paraId="3162D3CA" w14:textId="7B4A5987" w:rsidR="00AD6F02" w:rsidRDefault="004655E6" w:rsidP="002006C9">
      <w:pPr>
        <w:pStyle w:val="BodyText"/>
        <w:spacing w:line="240" w:lineRule="auto"/>
        <w:rPr>
          <w:b/>
          <w:bCs/>
        </w:rPr>
      </w:pPr>
      <w:r w:rsidRPr="00B67FCB">
        <w:rPr>
          <w:b/>
          <w:bCs/>
        </w:rPr>
        <w:t>Next Meeting</w:t>
      </w:r>
      <w:r w:rsidRPr="004655E6">
        <w:rPr>
          <w:color w:val="auto"/>
        </w:rPr>
        <w:t xml:space="preserve"> </w:t>
      </w:r>
      <w:r>
        <w:rPr>
          <w:color w:val="auto"/>
        </w:rPr>
        <w:br/>
      </w:r>
      <w:r w:rsidR="00464601" w:rsidRPr="00464601">
        <w:t xml:space="preserve">The next ALG meeting is scheduled </w:t>
      </w:r>
      <w:r w:rsidR="0025360B">
        <w:t>for</w:t>
      </w:r>
      <w:r w:rsidR="00464601" w:rsidRPr="00464601">
        <w:rPr>
          <w:b/>
          <w:bCs/>
        </w:rPr>
        <w:t xml:space="preserve"> Thursday, </w:t>
      </w:r>
      <w:r w:rsidR="006D7E60">
        <w:rPr>
          <w:b/>
          <w:bCs/>
        </w:rPr>
        <w:t>13</w:t>
      </w:r>
      <w:r w:rsidR="00464601" w:rsidRPr="00464601">
        <w:rPr>
          <w:b/>
          <w:bCs/>
        </w:rPr>
        <w:t xml:space="preserve"> November 2025.</w:t>
      </w:r>
    </w:p>
    <w:p w14:paraId="25207E39" w14:textId="669CD440" w:rsidR="002006C9" w:rsidRDefault="005E37E7" w:rsidP="002006C9">
      <w:pPr>
        <w:pStyle w:val="PanelHeading"/>
      </w:pPr>
      <w:r>
        <w:t>Member Spotlight</w:t>
      </w:r>
    </w:p>
    <w:p w14:paraId="559A523D" w14:textId="4D2FA29C" w:rsidR="006D7E60" w:rsidRPr="002006C9" w:rsidRDefault="00B9798D" w:rsidP="002006C9">
      <w:pPr>
        <w:pStyle w:val="BodyText"/>
        <w:spacing w:line="240" w:lineRule="auto"/>
      </w:pPr>
      <w:r w:rsidRPr="002006C9">
        <w:rPr>
          <w:noProof/>
        </w:rPr>
        <mc:AlternateContent>
          <mc:Choice Requires="wps">
            <w:drawing>
              <wp:anchor distT="0" distB="0" distL="114300" distR="114300" simplePos="0" relativeHeight="251658240" behindDoc="0" locked="0" layoutInCell="1" allowOverlap="1" wp14:anchorId="7C39C962" wp14:editId="552247E8">
                <wp:simplePos x="0" y="0"/>
                <wp:positionH relativeFrom="column">
                  <wp:posOffset>1538605</wp:posOffset>
                </wp:positionH>
                <wp:positionV relativeFrom="paragraph">
                  <wp:posOffset>473710</wp:posOffset>
                </wp:positionV>
                <wp:extent cx="3395980" cy="2526904"/>
                <wp:effectExtent l="19050" t="19050" r="13970" b="26035"/>
                <wp:wrapNone/>
                <wp:docPr id="1661183084" name="Rectangle 1"/>
                <wp:cNvGraphicFramePr/>
                <a:graphic xmlns:a="http://schemas.openxmlformats.org/drawingml/2006/main">
                  <a:graphicData uri="http://schemas.microsoft.com/office/word/2010/wordprocessingShape">
                    <wps:wsp>
                      <wps:cNvSpPr/>
                      <wps:spPr>
                        <a:xfrm>
                          <a:off x="0" y="0"/>
                          <a:ext cx="3395980" cy="2526904"/>
                        </a:xfrm>
                        <a:prstGeom prst="rect">
                          <a:avLst/>
                        </a:prstGeom>
                        <a:solidFill>
                          <a:schemeClr val="bg1"/>
                        </a:solidFill>
                        <a:ln w="38100">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DDD2F88" w14:textId="3EAE924B" w:rsidR="006347E7" w:rsidRPr="00796EEC" w:rsidRDefault="00020E6A" w:rsidP="006347E7">
                            <w:pPr>
                              <w:jc w:val="center"/>
                              <w:rPr>
                                <w:rFonts w:asciiTheme="majorHAnsi" w:hAnsiTheme="majorHAnsi"/>
                                <w:b/>
                                <w:bCs/>
                                <w:sz w:val="22"/>
                                <w:szCs w:val="22"/>
                              </w:rPr>
                            </w:pPr>
                            <w:r w:rsidRPr="00020E6A">
                              <w:rPr>
                                <w:rFonts w:asciiTheme="majorHAnsi" w:hAnsiTheme="majorHAnsi"/>
                                <w:b/>
                                <w:bCs/>
                                <w:sz w:val="22"/>
                                <w:szCs w:val="22"/>
                              </w:rPr>
                              <w:t xml:space="preserve">Valerie </w:t>
                            </w:r>
                            <w:proofErr w:type="spellStart"/>
                            <w:r w:rsidRPr="00020E6A">
                              <w:rPr>
                                <w:rFonts w:asciiTheme="majorHAnsi" w:hAnsiTheme="majorHAnsi"/>
                                <w:b/>
                                <w:bCs/>
                                <w:sz w:val="22"/>
                                <w:szCs w:val="22"/>
                              </w:rPr>
                              <w:t>Napaljarri</w:t>
                            </w:r>
                            <w:proofErr w:type="spellEnd"/>
                            <w:r w:rsidRPr="00020E6A">
                              <w:rPr>
                                <w:rFonts w:asciiTheme="majorHAnsi" w:hAnsiTheme="majorHAnsi"/>
                                <w:b/>
                                <w:bCs/>
                                <w:sz w:val="22"/>
                                <w:szCs w:val="22"/>
                              </w:rPr>
                              <w:t xml:space="preserve"> Martin</w:t>
                            </w:r>
                            <w:r>
                              <w:rPr>
                                <w:rFonts w:asciiTheme="majorHAnsi" w:hAnsiTheme="majorHAnsi"/>
                                <w:b/>
                                <w:bCs/>
                                <w:sz w:val="22"/>
                                <w:szCs w:val="22"/>
                              </w:rPr>
                              <w:t xml:space="preserve"> </w:t>
                            </w:r>
                            <w:r w:rsidR="00D74229" w:rsidRPr="00796EEC">
                              <w:rPr>
                                <w:rFonts w:asciiTheme="majorHAnsi" w:hAnsiTheme="majorHAnsi"/>
                                <w:b/>
                                <w:bCs/>
                                <w:sz w:val="22"/>
                                <w:szCs w:val="22"/>
                              </w:rPr>
                              <w:t>from</w:t>
                            </w:r>
                            <w:r w:rsidR="006347E7" w:rsidRPr="00796EEC">
                              <w:rPr>
                                <w:rFonts w:asciiTheme="majorHAnsi" w:hAnsiTheme="majorHAnsi"/>
                                <w:b/>
                                <w:bCs/>
                                <w:sz w:val="22"/>
                                <w:szCs w:val="22"/>
                              </w:rPr>
                              <w:t xml:space="preserve"> Yuendumu</w:t>
                            </w:r>
                          </w:p>
                          <w:p w14:paraId="5083C120" w14:textId="1B440EA8" w:rsidR="00746B20" w:rsidRPr="00746B20" w:rsidRDefault="00746B20" w:rsidP="00746B20">
                            <w:pPr>
                              <w:jc w:val="center"/>
                            </w:pPr>
                            <w:r w:rsidRPr="00746B20">
                              <w:rPr>
                                <w:noProof/>
                              </w:rPr>
                              <w:drawing>
                                <wp:inline distT="0" distB="0" distL="0" distR="0" wp14:anchorId="5BEDE554" wp14:editId="3B523424">
                                  <wp:extent cx="1476631" cy="1325833"/>
                                  <wp:effectExtent l="0" t="635" r="8890" b="8890"/>
                                  <wp:docPr id="1664953497" name="Picture 2" descr="A person wearing a beanie and a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953497" name="Picture 2" descr="A person wearing a beanie and a jacket&#10;&#10;AI-generated content may be incorrect."/>
                                          <pic:cNvPicPr>
                                            <a:picLocks noChangeAspect="1" noChangeArrowheads="1"/>
                                          </pic:cNvPicPr>
                                        </pic:nvPicPr>
                                        <pic:blipFill rotWithShape="1">
                                          <a:blip r:embed="rId13">
                                            <a:extLst>
                                              <a:ext uri="{28A0092B-C50C-407E-A947-70E740481C1C}">
                                                <a14:useLocalDpi xmlns:a14="http://schemas.microsoft.com/office/drawing/2010/main" val="0"/>
                                              </a:ext>
                                            </a:extLst>
                                          </a:blip>
                                          <a:srcRect l="16461"/>
                                          <a:stretch>
                                            <a:fillRect/>
                                          </a:stretch>
                                        </pic:blipFill>
                                        <pic:spPr bwMode="auto">
                                          <a:xfrm rot="5400000">
                                            <a:off x="0" y="0"/>
                                            <a:ext cx="1515211" cy="1360473"/>
                                          </a:xfrm>
                                          <a:prstGeom prst="rect">
                                            <a:avLst/>
                                          </a:prstGeom>
                                          <a:noFill/>
                                          <a:ln>
                                            <a:noFill/>
                                          </a:ln>
                                          <a:extLst>
                                            <a:ext uri="{53640926-AAD7-44D8-BBD7-CCE9431645EC}">
                                              <a14:shadowObscured xmlns:a14="http://schemas.microsoft.com/office/drawing/2010/main"/>
                                            </a:ext>
                                          </a:extLst>
                                        </pic:spPr>
                                      </pic:pic>
                                    </a:graphicData>
                                  </a:graphic>
                                </wp:inline>
                              </w:drawing>
                            </w:r>
                          </w:p>
                          <w:p w14:paraId="435007B5" w14:textId="3BF1FC3C" w:rsidR="006347E7" w:rsidRPr="00796EEC" w:rsidRDefault="00AD6F02" w:rsidP="006347E7">
                            <w:pPr>
                              <w:jc w:val="center"/>
                              <w:rPr>
                                <w:i/>
                                <w:iCs/>
                              </w:rPr>
                            </w:pPr>
                            <w:r w:rsidRPr="00796EEC">
                              <w:rPr>
                                <w:i/>
                                <w:iCs/>
                              </w:rPr>
                              <w:t>“I love being on the ALG—meeting lots of important people and having a say in guiding some of the funding advice. It feels good to be part of something that matters.”</w:t>
                            </w:r>
                          </w:p>
                          <w:p w14:paraId="70447B7D" w14:textId="77777777" w:rsidR="006347E7" w:rsidRDefault="006347E7" w:rsidP="006347E7">
                            <w:pPr>
                              <w:jc w:val="center"/>
                            </w:pPr>
                          </w:p>
                          <w:p w14:paraId="0E424C92" w14:textId="77777777" w:rsidR="006347E7" w:rsidRDefault="006347E7" w:rsidP="006347E7">
                            <w:pPr>
                              <w:jc w:val="center"/>
                            </w:pPr>
                          </w:p>
                          <w:p w14:paraId="20802EB8" w14:textId="77777777" w:rsidR="006347E7" w:rsidRDefault="006347E7" w:rsidP="006347E7">
                            <w:pPr>
                              <w:jc w:val="center"/>
                            </w:pPr>
                          </w:p>
                          <w:p w14:paraId="708D0CBA" w14:textId="77777777" w:rsidR="006347E7" w:rsidRDefault="006347E7" w:rsidP="006347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9C962" id="Rectangle 1" o:spid="_x0000_s1026" style="position:absolute;margin-left:121.15pt;margin-top:37.3pt;width:267.4pt;height:19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" fillcolor="white [3212]" strokecolor="#dd761c [3206]" strokeweight="3pt">
                <v:textbox>
                  <w:txbxContent>
                    <w:p w14:paraId="2DDD2F88" w14:textId="3EAE924B" w:rsidR="006347E7" w:rsidRPr="00796EEC" w:rsidRDefault="00020E6A" w:rsidP="006347E7">
                      <w:pPr>
                        <w:jc w:val="center"/>
                        <w:rPr>
                          <w:rFonts w:asciiTheme="majorHAnsi" w:hAnsiTheme="majorHAnsi"/>
                          <w:b/>
                          <w:bCs/>
                          <w:sz w:val="22"/>
                          <w:szCs w:val="22"/>
                        </w:rPr>
                      </w:pPr>
                      <w:r w:rsidRPr="00020E6A">
                        <w:rPr>
                          <w:rFonts w:asciiTheme="majorHAnsi" w:hAnsiTheme="majorHAnsi"/>
                          <w:b/>
                          <w:bCs/>
                          <w:sz w:val="22"/>
                          <w:szCs w:val="22"/>
                        </w:rPr>
                        <w:t xml:space="preserve">Valerie </w:t>
                      </w:r>
                      <w:proofErr w:type="spellStart"/>
                      <w:r w:rsidRPr="00020E6A">
                        <w:rPr>
                          <w:rFonts w:asciiTheme="majorHAnsi" w:hAnsiTheme="majorHAnsi"/>
                          <w:b/>
                          <w:bCs/>
                          <w:sz w:val="22"/>
                          <w:szCs w:val="22"/>
                        </w:rPr>
                        <w:t>Napaljarri</w:t>
                      </w:r>
                      <w:proofErr w:type="spellEnd"/>
                      <w:r w:rsidRPr="00020E6A">
                        <w:rPr>
                          <w:rFonts w:asciiTheme="majorHAnsi" w:hAnsiTheme="majorHAnsi"/>
                          <w:b/>
                          <w:bCs/>
                          <w:sz w:val="22"/>
                          <w:szCs w:val="22"/>
                        </w:rPr>
                        <w:t xml:space="preserve"> Martin</w:t>
                      </w:r>
                      <w:r>
                        <w:rPr>
                          <w:rFonts w:asciiTheme="majorHAnsi" w:hAnsiTheme="majorHAnsi"/>
                          <w:b/>
                          <w:bCs/>
                          <w:sz w:val="22"/>
                          <w:szCs w:val="22"/>
                        </w:rPr>
                        <w:t xml:space="preserve"> </w:t>
                      </w:r>
                      <w:r w:rsidR="00D74229" w:rsidRPr="00796EEC">
                        <w:rPr>
                          <w:rFonts w:asciiTheme="majorHAnsi" w:hAnsiTheme="majorHAnsi"/>
                          <w:b/>
                          <w:bCs/>
                          <w:sz w:val="22"/>
                          <w:szCs w:val="22"/>
                        </w:rPr>
                        <w:t>from</w:t>
                      </w:r>
                      <w:r w:rsidR="006347E7" w:rsidRPr="00796EEC">
                        <w:rPr>
                          <w:rFonts w:asciiTheme="majorHAnsi" w:hAnsiTheme="majorHAnsi"/>
                          <w:b/>
                          <w:bCs/>
                          <w:sz w:val="22"/>
                          <w:szCs w:val="22"/>
                        </w:rPr>
                        <w:t xml:space="preserve"> Yuendumu</w:t>
                      </w:r>
                    </w:p>
                    <w:p w14:paraId="5083C120" w14:textId="1B440EA8" w:rsidR="00746B20" w:rsidRPr="00746B20" w:rsidRDefault="00746B20" w:rsidP="00746B20">
                      <w:pPr>
                        <w:jc w:val="center"/>
                      </w:pPr>
                      <w:r w:rsidRPr="00746B20">
                        <w:rPr>
                          <w:noProof/>
                        </w:rPr>
                        <w:drawing>
                          <wp:inline distT="0" distB="0" distL="0" distR="0" wp14:anchorId="5BEDE554" wp14:editId="3B523424">
                            <wp:extent cx="1476631" cy="1325833"/>
                            <wp:effectExtent l="0" t="635" r="8890" b="8890"/>
                            <wp:docPr id="1664953497" name="Picture 2" descr="A person wearing a beanie and a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953497" name="Picture 2" descr="A person wearing a beanie and a jacket&#10;&#10;AI-generated content may be incorrect."/>
                                    <pic:cNvPicPr>
                                      <a:picLocks noChangeAspect="1" noChangeArrowheads="1"/>
                                    </pic:cNvPicPr>
                                  </pic:nvPicPr>
                                  <pic:blipFill rotWithShape="1">
                                    <a:blip r:embed="rId14">
                                      <a:extLst>
                                        <a:ext uri="{28A0092B-C50C-407E-A947-70E740481C1C}">
                                          <a14:useLocalDpi xmlns:a14="http://schemas.microsoft.com/office/drawing/2010/main" val="0"/>
                                        </a:ext>
                                      </a:extLst>
                                    </a:blip>
                                    <a:srcRect l="16461"/>
                                    <a:stretch>
                                      <a:fillRect/>
                                    </a:stretch>
                                  </pic:blipFill>
                                  <pic:spPr bwMode="auto">
                                    <a:xfrm rot="5400000">
                                      <a:off x="0" y="0"/>
                                      <a:ext cx="1515211" cy="1360473"/>
                                    </a:xfrm>
                                    <a:prstGeom prst="rect">
                                      <a:avLst/>
                                    </a:prstGeom>
                                    <a:noFill/>
                                    <a:ln>
                                      <a:noFill/>
                                    </a:ln>
                                    <a:extLst>
                                      <a:ext uri="{53640926-AAD7-44D8-BBD7-CCE9431645EC}">
                                        <a14:shadowObscured xmlns:a14="http://schemas.microsoft.com/office/drawing/2010/main"/>
                                      </a:ext>
                                    </a:extLst>
                                  </pic:spPr>
                                </pic:pic>
                              </a:graphicData>
                            </a:graphic>
                          </wp:inline>
                        </w:drawing>
                      </w:r>
                    </w:p>
                    <w:p w14:paraId="435007B5" w14:textId="3BF1FC3C" w:rsidR="006347E7" w:rsidRPr="00796EEC" w:rsidRDefault="00AD6F02" w:rsidP="006347E7">
                      <w:pPr>
                        <w:jc w:val="center"/>
                        <w:rPr>
                          <w:i/>
                          <w:iCs/>
                        </w:rPr>
                      </w:pPr>
                      <w:r w:rsidRPr="00796EEC">
                        <w:rPr>
                          <w:i/>
                          <w:iCs/>
                        </w:rPr>
                        <w:t>“I love being on the ALG—meeting lots of important people and having a say in guiding some of the funding advice. It feels good to be part of something that matters.”</w:t>
                      </w:r>
                    </w:p>
                    <w:p w14:paraId="70447B7D" w14:textId="77777777" w:rsidR="006347E7" w:rsidRDefault="006347E7" w:rsidP="006347E7">
                      <w:pPr>
                        <w:jc w:val="center"/>
                      </w:pPr>
                    </w:p>
                    <w:p w14:paraId="0E424C92" w14:textId="77777777" w:rsidR="006347E7" w:rsidRDefault="006347E7" w:rsidP="006347E7">
                      <w:pPr>
                        <w:jc w:val="center"/>
                      </w:pPr>
                    </w:p>
                    <w:p w14:paraId="20802EB8" w14:textId="77777777" w:rsidR="006347E7" w:rsidRDefault="006347E7" w:rsidP="006347E7">
                      <w:pPr>
                        <w:jc w:val="center"/>
                      </w:pPr>
                    </w:p>
                    <w:p w14:paraId="708D0CBA" w14:textId="77777777" w:rsidR="006347E7" w:rsidRDefault="006347E7" w:rsidP="006347E7">
                      <w:pPr>
                        <w:jc w:val="center"/>
                      </w:pPr>
                    </w:p>
                  </w:txbxContent>
                </v:textbox>
              </v:rect>
            </w:pict>
          </mc:Fallback>
        </mc:AlternateContent>
      </w:r>
      <w:r w:rsidR="002006C9" w:rsidRPr="002006C9">
        <w:t xml:space="preserve">We’re proud to feature </w:t>
      </w:r>
      <w:r w:rsidR="67C2AEC5" w:rsidRPr="002006C9">
        <w:t>one</w:t>
      </w:r>
      <w:r w:rsidR="002006C9" w:rsidRPr="002006C9">
        <w:t xml:space="preserve"> of our remote ALG members in this edition. </w:t>
      </w:r>
      <w:r w:rsidR="0750679B" w:rsidRPr="002006C9">
        <w:t>He</w:t>
      </w:r>
      <w:r w:rsidR="002006C9" w:rsidRPr="002006C9">
        <w:t>r voice bring</w:t>
      </w:r>
      <w:r w:rsidR="4AA554DB" w:rsidRPr="002006C9">
        <w:t>s</w:t>
      </w:r>
      <w:r w:rsidR="002006C9" w:rsidRPr="002006C9">
        <w:t xml:space="preserve"> vital perspective from </w:t>
      </w:r>
      <w:r w:rsidR="00947E7D">
        <w:t>remote</w:t>
      </w:r>
      <w:r w:rsidR="002006C9" w:rsidRPr="002006C9">
        <w:t xml:space="preserve"> Central Australia, helping shape </w:t>
      </w:r>
      <w:r w:rsidR="00E2199E">
        <w:t xml:space="preserve">advice </w:t>
      </w:r>
      <w:r w:rsidR="002006C9" w:rsidRPr="002006C9">
        <w:t>that matter</w:t>
      </w:r>
      <w:r w:rsidR="00E2199E">
        <w:t>s</w:t>
      </w:r>
      <w:r w:rsidR="002006C9" w:rsidRPr="002006C9">
        <w:t>.</w:t>
      </w:r>
    </w:p>
    <w:sectPr w:rsidR="006D7E60" w:rsidRPr="002006C9" w:rsidSect="00CC17FC">
      <w:headerReference w:type="even" r:id="rId15"/>
      <w:headerReference w:type="default" r:id="rId16"/>
      <w:footerReference w:type="even" r:id="rId17"/>
      <w:footerReference w:type="default" r:id="rId18"/>
      <w:headerReference w:type="first" r:id="rId19"/>
      <w:pgSz w:w="11906" w:h="16838" w:code="9"/>
      <w:pgMar w:top="1276" w:right="851" w:bottom="1418" w:left="851" w:header="56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536BEA" w14:textId="77777777" w:rsidR="009034E6" w:rsidRDefault="009034E6" w:rsidP="00B95533">
      <w:pPr>
        <w:spacing w:after="0" w:line="240" w:lineRule="auto"/>
      </w:pPr>
      <w:r>
        <w:separator/>
      </w:r>
    </w:p>
  </w:endnote>
  <w:endnote w:type="continuationSeparator" w:id="0">
    <w:p w14:paraId="2920DCF2" w14:textId="77777777" w:rsidR="009034E6" w:rsidRDefault="009034E6" w:rsidP="00B95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2C95D" w14:textId="38AD2158" w:rsidR="004655E6" w:rsidRDefault="004655E6">
    <w:pPr>
      <w:pStyle w:val="Footer"/>
    </w:pPr>
    <w:r>
      <w:rPr>
        <w:noProof/>
      </w:rPr>
      <mc:AlternateContent>
        <mc:Choice Requires="wps">
          <w:drawing>
            <wp:anchor distT="0" distB="0" distL="0" distR="0" simplePos="0" relativeHeight="251658248" behindDoc="0" locked="0" layoutInCell="1" allowOverlap="1" wp14:anchorId="64E51019" wp14:editId="24D0AF81">
              <wp:simplePos x="635" y="635"/>
              <wp:positionH relativeFrom="page">
                <wp:align>center</wp:align>
              </wp:positionH>
              <wp:positionV relativeFrom="page">
                <wp:align>bottom</wp:align>
              </wp:positionV>
              <wp:extent cx="686435" cy="383540"/>
              <wp:effectExtent l="0" t="0" r="18415" b="0"/>
              <wp:wrapNone/>
              <wp:docPr id="13002588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686435" cy="383540"/>
                      </a:xfrm>
                      <a:prstGeom prst="rect">
                        <a:avLst/>
                      </a:prstGeom>
                      <a:noFill/>
                      <a:ln>
                        <a:noFill/>
                      </a:ln>
                    </wps:spPr>
                    <wps:txbx>
                      <w:txbxContent>
                        <w:p w14:paraId="258BEECA" w14:textId="04547874" w:rsidR="004655E6" w:rsidRPr="004655E6" w:rsidRDefault="004655E6" w:rsidP="004655E6">
                          <w:pPr>
                            <w:spacing w:after="0"/>
                            <w:rPr>
                              <w:rFonts w:ascii="Arial" w:eastAsia="Arial" w:hAnsi="Arial" w:cs="Arial"/>
                              <w:noProof/>
                              <w:color w:val="FF0000"/>
                              <w:sz w:val="24"/>
                              <w:szCs w:val="24"/>
                            </w:rPr>
                          </w:pPr>
                          <w:r w:rsidRPr="004655E6">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E51019" id="_x0000_t202" coordsize="21600,21600" o:spt="202" path="m,l,21600r21600,l21600,xe">
              <v:stroke joinstyle="miter"/>
              <v:path gradientshapeok="t" o:connecttype="rect"/>
            </v:shapetype>
            <v:shape id="Text Box 5" o:spid="_x0000_s1029" type="#_x0000_t202" alt="OFFICIAL" style="position:absolute;margin-left:0;margin-top:0;width:54.05pt;height:30.2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" filled="f" stroked="f">
              <v:textbox style="mso-fit-shape-to-text:t" inset="0,0,0,15pt">
                <w:txbxContent>
                  <w:p w14:paraId="258BEECA" w14:textId="04547874" w:rsidR="004655E6" w:rsidRPr="004655E6" w:rsidRDefault="004655E6" w:rsidP="004655E6">
                    <w:pPr>
                      <w:spacing w:after="0"/>
                      <w:rPr>
                        <w:rFonts w:ascii="Arial" w:eastAsia="Arial" w:hAnsi="Arial" w:cs="Arial"/>
                        <w:noProof/>
                        <w:color w:val="FF0000"/>
                        <w:sz w:val="24"/>
                        <w:szCs w:val="24"/>
                      </w:rPr>
                    </w:pPr>
                    <w:r w:rsidRPr="004655E6">
                      <w:rPr>
                        <w:rFonts w:ascii="Arial" w:eastAsia="Arial" w:hAnsi="Arial" w:cs="Arial"/>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FEBC6" w14:textId="419D02E8" w:rsidR="009672EB" w:rsidRPr="0040648D" w:rsidRDefault="004655E6" w:rsidP="00206976">
    <w:pPr>
      <w:pStyle w:val="Footer"/>
      <w:pBdr>
        <w:top w:val="single" w:sz="24" w:space="7" w:color="auto"/>
      </w:pBdr>
      <w:tabs>
        <w:tab w:val="clear" w:pos="4513"/>
        <w:tab w:val="clear" w:pos="9026"/>
        <w:tab w:val="right" w:pos="13435"/>
      </w:tabs>
      <w:rPr>
        <w:color w:val="2A4055" w:themeColor="accent1"/>
      </w:rPr>
    </w:pPr>
    <w:r>
      <w:rPr>
        <w:noProof/>
        <w:color w:val="2A4055" w:themeColor="accent1"/>
        <w:lang w:eastAsia="en-AU"/>
      </w:rPr>
      <mc:AlternateContent>
        <mc:Choice Requires="wps">
          <w:drawing>
            <wp:anchor distT="0" distB="0" distL="0" distR="0" simplePos="0" relativeHeight="251658249" behindDoc="0" locked="0" layoutInCell="1" allowOverlap="1" wp14:anchorId="3F855307" wp14:editId="59CDE50E">
              <wp:simplePos x="635" y="635"/>
              <wp:positionH relativeFrom="page">
                <wp:align>center</wp:align>
              </wp:positionH>
              <wp:positionV relativeFrom="page">
                <wp:align>bottom</wp:align>
              </wp:positionV>
              <wp:extent cx="686435" cy="383540"/>
              <wp:effectExtent l="0" t="0" r="18415" b="0"/>
              <wp:wrapNone/>
              <wp:docPr id="399424838"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686435" cy="383540"/>
                      </a:xfrm>
                      <a:prstGeom prst="rect">
                        <a:avLst/>
                      </a:prstGeom>
                      <a:noFill/>
                      <a:ln>
                        <a:noFill/>
                      </a:ln>
                    </wps:spPr>
                    <wps:txbx>
                      <w:txbxContent>
                        <w:p w14:paraId="75E7DE7D" w14:textId="5B4F63C9" w:rsidR="004655E6" w:rsidRPr="004655E6" w:rsidRDefault="004655E6" w:rsidP="004655E6">
                          <w:pPr>
                            <w:spacing w:after="0"/>
                            <w:rPr>
                              <w:rFonts w:ascii="Arial" w:eastAsia="Arial" w:hAnsi="Arial" w:cs="Arial"/>
                              <w:noProof/>
                              <w:color w:val="FF0000"/>
                              <w:sz w:val="24"/>
                              <w:szCs w:val="24"/>
                            </w:rPr>
                          </w:pPr>
                          <w:r w:rsidRPr="004655E6">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855307" id="_x0000_t202" coordsize="21600,21600" o:spt="202" path="m,l,21600r21600,l21600,xe">
              <v:stroke joinstyle="miter"/>
              <v:path gradientshapeok="t" o:connecttype="rect"/>
            </v:shapetype>
            <v:shape id="Text Box 6" o:spid="_x0000_s1030" type="#_x0000_t202" alt="OFFICIAL" style="position:absolute;margin-left:0;margin-top:0;width:54.05pt;height:30.2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" filled="f" stroked="f">
              <v:textbox style="mso-fit-shape-to-text:t" inset="0,0,0,15pt">
                <w:txbxContent>
                  <w:p w14:paraId="75E7DE7D" w14:textId="5B4F63C9" w:rsidR="004655E6" w:rsidRPr="004655E6" w:rsidRDefault="004655E6" w:rsidP="004655E6">
                    <w:pPr>
                      <w:spacing w:after="0"/>
                      <w:rPr>
                        <w:rFonts w:ascii="Arial" w:eastAsia="Arial" w:hAnsi="Arial" w:cs="Arial"/>
                        <w:noProof/>
                        <w:color w:val="FF0000"/>
                        <w:sz w:val="24"/>
                        <w:szCs w:val="24"/>
                      </w:rPr>
                    </w:pPr>
                    <w:r w:rsidRPr="004655E6">
                      <w:rPr>
                        <w:rFonts w:ascii="Arial" w:eastAsia="Arial" w:hAnsi="Arial" w:cs="Arial"/>
                        <w:noProof/>
                        <w:color w:val="FF0000"/>
                        <w:sz w:val="24"/>
                        <w:szCs w:val="24"/>
                      </w:rPr>
                      <w:t>OFFICIAL</w:t>
                    </w:r>
                  </w:p>
                </w:txbxContent>
              </v:textbox>
              <w10:wrap anchorx="page" anchory="page"/>
            </v:shape>
          </w:pict>
        </mc:Fallback>
      </mc:AlternateContent>
    </w:r>
    <w:r w:rsidR="000D4653" w:rsidRPr="007C5C8F">
      <w:rPr>
        <w:noProof/>
        <w:color w:val="2A4055" w:themeColor="accent1"/>
        <w:lang w:eastAsia="en-AU"/>
      </w:rPr>
      <w:drawing>
        <wp:anchor distT="0" distB="0" distL="114300" distR="114300" simplePos="0" relativeHeight="251658241" behindDoc="1" locked="0" layoutInCell="1" allowOverlap="1" wp14:anchorId="481C2C8D" wp14:editId="7BE5E706">
          <wp:simplePos x="0" y="0"/>
          <wp:positionH relativeFrom="page">
            <wp:align>left</wp:align>
          </wp:positionH>
          <wp:positionV relativeFrom="paragraph">
            <wp:posOffset>-126300</wp:posOffset>
          </wp:positionV>
          <wp:extent cx="7566256" cy="719254"/>
          <wp:effectExtent l="0" t="0" r="0" b="5080"/>
          <wp:wrapNone/>
          <wp:docPr id="913000972" name="Picture 9130009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6256" cy="719254"/>
                  </a:xfrm>
                  <a:prstGeom prst="rect">
                    <a:avLst/>
                  </a:prstGeom>
                </pic:spPr>
              </pic:pic>
            </a:graphicData>
          </a:graphic>
          <wp14:sizeRelH relativeFrom="page">
            <wp14:pctWidth>0</wp14:pctWidth>
          </wp14:sizeRelH>
          <wp14:sizeRelV relativeFrom="page">
            <wp14:pctHeight>0</wp14:pctHeight>
          </wp14:sizeRelV>
        </wp:anchor>
      </w:drawing>
    </w:r>
    <w:r w:rsidR="00446A9A">
      <w:rPr>
        <w:color w:val="2A4055" w:themeColor="accent1"/>
      </w:rPr>
      <w:t>Document title</w:t>
    </w:r>
    <w:r w:rsidR="00153AF7">
      <w:rPr>
        <w:color w:val="2A4055" w:themeColor="accent1"/>
      </w:rPr>
      <w:tab/>
    </w:r>
    <w:r w:rsidR="00153AF7" w:rsidRPr="00153AF7">
      <w:rPr>
        <w:color w:val="2A4055" w:themeColor="accent1"/>
      </w:rPr>
      <w:fldChar w:fldCharType="begin"/>
    </w:r>
    <w:r w:rsidR="00153AF7" w:rsidRPr="00153AF7">
      <w:rPr>
        <w:color w:val="2A4055" w:themeColor="accent1"/>
      </w:rPr>
      <w:instrText xml:space="preserve"> PAGE   \* MERGEFORMAT </w:instrText>
    </w:r>
    <w:r w:rsidR="00153AF7" w:rsidRPr="00153AF7">
      <w:rPr>
        <w:color w:val="2A4055" w:themeColor="accent1"/>
      </w:rPr>
      <w:fldChar w:fldCharType="separate"/>
    </w:r>
    <w:r w:rsidR="00934C2D">
      <w:rPr>
        <w:noProof/>
        <w:color w:val="2A4055" w:themeColor="accent1"/>
      </w:rPr>
      <w:t>7</w:t>
    </w:r>
    <w:r w:rsidR="00153AF7" w:rsidRPr="00153AF7">
      <w:rPr>
        <w:noProof/>
        <w:color w:val="2A4055" w:themeColor="accent1"/>
      </w:rPr>
      <w:fldChar w:fldCharType="end"/>
    </w:r>
    <w:r w:rsidR="00153AF7" w:rsidRPr="007C5C8F">
      <w:rPr>
        <w:noProof/>
        <w:color w:val="2A4055" w:themeColor="accent1"/>
        <w:lang w:eastAsia="en-AU"/>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956A20" w14:textId="77777777" w:rsidR="009034E6" w:rsidRPr="007A6FC6" w:rsidRDefault="009034E6" w:rsidP="00B95533">
      <w:pPr>
        <w:spacing w:after="0" w:line="240" w:lineRule="auto"/>
        <w:rPr>
          <w:color w:val="00948D" w:themeColor="accent2"/>
        </w:rPr>
      </w:pPr>
      <w:r w:rsidRPr="007A6FC6">
        <w:rPr>
          <w:color w:val="00948D" w:themeColor="accent2"/>
        </w:rPr>
        <w:separator/>
      </w:r>
    </w:p>
  </w:footnote>
  <w:footnote w:type="continuationSeparator" w:id="0">
    <w:p w14:paraId="5219AE9D" w14:textId="77777777" w:rsidR="009034E6" w:rsidRPr="007A6FC6" w:rsidRDefault="009034E6" w:rsidP="00B95533">
      <w:pPr>
        <w:spacing w:after="0" w:line="240" w:lineRule="auto"/>
        <w:rPr>
          <w:color w:val="00948D" w:themeColor="accent2"/>
        </w:rPr>
      </w:pPr>
      <w:r w:rsidRPr="007A6FC6">
        <w:rPr>
          <w:color w:val="00948D" w:themeColor="accent2"/>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075B8" w14:textId="7AEF3F78" w:rsidR="004655E6" w:rsidRDefault="004655E6">
    <w:pPr>
      <w:pStyle w:val="Header"/>
    </w:pPr>
    <w:r>
      <w:rPr>
        <w:noProof/>
      </w:rPr>
      <mc:AlternateContent>
        <mc:Choice Requires="wps">
          <w:drawing>
            <wp:anchor distT="0" distB="0" distL="0" distR="0" simplePos="0" relativeHeight="251658246" behindDoc="0" locked="0" layoutInCell="1" allowOverlap="1" wp14:anchorId="2B47B497" wp14:editId="387CD3CD">
              <wp:simplePos x="635" y="635"/>
              <wp:positionH relativeFrom="page">
                <wp:align>center</wp:align>
              </wp:positionH>
              <wp:positionV relativeFrom="page">
                <wp:align>top</wp:align>
              </wp:positionV>
              <wp:extent cx="686435" cy="383540"/>
              <wp:effectExtent l="0" t="0" r="18415" b="16510"/>
              <wp:wrapNone/>
              <wp:docPr id="54549550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686435" cy="383540"/>
                      </a:xfrm>
                      <a:prstGeom prst="rect">
                        <a:avLst/>
                      </a:prstGeom>
                      <a:noFill/>
                      <a:ln>
                        <a:noFill/>
                      </a:ln>
                    </wps:spPr>
                    <wps:txbx>
                      <w:txbxContent>
                        <w:p w14:paraId="618EA115" w14:textId="37C68DDA" w:rsidR="004655E6" w:rsidRPr="004655E6" w:rsidRDefault="004655E6" w:rsidP="004655E6">
                          <w:pPr>
                            <w:spacing w:after="0"/>
                            <w:rPr>
                              <w:rFonts w:ascii="Arial" w:eastAsia="Arial" w:hAnsi="Arial" w:cs="Arial"/>
                              <w:noProof/>
                              <w:color w:val="FF0000"/>
                              <w:sz w:val="24"/>
                              <w:szCs w:val="24"/>
                            </w:rPr>
                          </w:pPr>
                          <w:r w:rsidRPr="004655E6">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47B497" id="_x0000_t202" coordsize="21600,21600" o:spt="202" path="m,l,21600r21600,l21600,xe">
              <v:stroke joinstyle="miter"/>
              <v:path gradientshapeok="t" o:connecttype="rect"/>
            </v:shapetype>
            <v:shape id="Text Box 2" o:spid="_x0000_s1027" type="#_x0000_t202" alt="OFFICIAL" style="position:absolute;margin-left:0;margin-top:0;width:54.05pt;height:30.2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" filled="f" stroked="f">
              <v:textbox style="mso-fit-shape-to-text:t" inset="0,15pt,0,0">
                <w:txbxContent>
                  <w:p w14:paraId="618EA115" w14:textId="37C68DDA" w:rsidR="004655E6" w:rsidRPr="004655E6" w:rsidRDefault="004655E6" w:rsidP="004655E6">
                    <w:pPr>
                      <w:spacing w:after="0"/>
                      <w:rPr>
                        <w:rFonts w:ascii="Arial" w:eastAsia="Arial" w:hAnsi="Arial" w:cs="Arial"/>
                        <w:noProof/>
                        <w:color w:val="FF0000"/>
                        <w:sz w:val="24"/>
                        <w:szCs w:val="24"/>
                      </w:rPr>
                    </w:pPr>
                    <w:r w:rsidRPr="004655E6">
                      <w:rPr>
                        <w:rFonts w:ascii="Arial" w:eastAsia="Arial" w:hAnsi="Arial" w:cs="Arial"/>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2EC36" w14:textId="4762CC10" w:rsidR="004655E6" w:rsidRDefault="004655E6">
    <w:pPr>
      <w:pStyle w:val="Header"/>
    </w:pPr>
    <w:r>
      <w:rPr>
        <w:noProof/>
      </w:rPr>
      <mc:AlternateContent>
        <mc:Choice Requires="wps">
          <w:drawing>
            <wp:anchor distT="0" distB="0" distL="0" distR="0" simplePos="0" relativeHeight="251658247" behindDoc="0" locked="0" layoutInCell="1" allowOverlap="1" wp14:anchorId="1C901375" wp14:editId="081BC57E">
              <wp:simplePos x="635" y="635"/>
              <wp:positionH relativeFrom="page">
                <wp:align>center</wp:align>
              </wp:positionH>
              <wp:positionV relativeFrom="page">
                <wp:align>top</wp:align>
              </wp:positionV>
              <wp:extent cx="686435" cy="383540"/>
              <wp:effectExtent l="0" t="0" r="18415" b="16510"/>
              <wp:wrapNone/>
              <wp:docPr id="146174175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686435" cy="383540"/>
                      </a:xfrm>
                      <a:prstGeom prst="rect">
                        <a:avLst/>
                      </a:prstGeom>
                      <a:noFill/>
                      <a:ln>
                        <a:noFill/>
                      </a:ln>
                    </wps:spPr>
                    <wps:txbx>
                      <w:txbxContent>
                        <w:p w14:paraId="661EA7D1" w14:textId="4118EFF1" w:rsidR="004655E6" w:rsidRPr="004655E6" w:rsidRDefault="004655E6" w:rsidP="004655E6">
                          <w:pPr>
                            <w:spacing w:after="0"/>
                            <w:rPr>
                              <w:rFonts w:ascii="Arial" w:eastAsia="Arial" w:hAnsi="Arial" w:cs="Arial"/>
                              <w:noProof/>
                              <w:color w:val="FF0000"/>
                              <w:sz w:val="24"/>
                              <w:szCs w:val="24"/>
                            </w:rPr>
                          </w:pPr>
                          <w:r w:rsidRPr="004655E6">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901375" id="_x0000_t202" coordsize="21600,21600" o:spt="202" path="m,l,21600r21600,l21600,xe">
              <v:stroke joinstyle="miter"/>
              <v:path gradientshapeok="t" o:connecttype="rect"/>
            </v:shapetype>
            <v:shape id="Text Box 3" o:spid="_x0000_s1028" type="#_x0000_t202" alt="OFFICIAL" style="position:absolute;margin-left:0;margin-top:0;width:54.05pt;height:30.2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" filled="f" stroked="f">
              <v:textbox style="mso-fit-shape-to-text:t" inset="0,15pt,0,0">
                <w:txbxContent>
                  <w:p w14:paraId="661EA7D1" w14:textId="4118EFF1" w:rsidR="004655E6" w:rsidRPr="004655E6" w:rsidRDefault="004655E6" w:rsidP="004655E6">
                    <w:pPr>
                      <w:spacing w:after="0"/>
                      <w:rPr>
                        <w:rFonts w:ascii="Arial" w:eastAsia="Arial" w:hAnsi="Arial" w:cs="Arial"/>
                        <w:noProof/>
                        <w:color w:val="FF0000"/>
                        <w:sz w:val="24"/>
                        <w:szCs w:val="24"/>
                      </w:rPr>
                    </w:pPr>
                    <w:r w:rsidRPr="004655E6">
                      <w:rPr>
                        <w:rFonts w:ascii="Arial" w:eastAsia="Arial" w:hAnsi="Arial" w:cs="Arial"/>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28DB2" w14:textId="30B06A6A" w:rsidR="009672EB" w:rsidRDefault="007C5C8F" w:rsidP="002B5D09">
    <w:pPr>
      <w:pStyle w:val="Header"/>
      <w:tabs>
        <w:tab w:val="clear" w:pos="4513"/>
        <w:tab w:val="clear" w:pos="9026"/>
        <w:tab w:val="left" w:pos="4100"/>
      </w:tabs>
    </w:pPr>
    <w:r>
      <w:rPr>
        <w:noProof/>
        <w:lang w:eastAsia="en-AU"/>
      </w:rPr>
      <w:drawing>
        <wp:anchor distT="0" distB="0" distL="114300" distR="114300" simplePos="0" relativeHeight="251658240" behindDoc="1" locked="0" layoutInCell="1" allowOverlap="1" wp14:anchorId="3DDCCE29" wp14:editId="5ADDD3D5">
          <wp:simplePos x="0" y="0"/>
          <wp:positionH relativeFrom="page">
            <wp:posOffset>10299</wp:posOffset>
          </wp:positionH>
          <wp:positionV relativeFrom="paragraph">
            <wp:posOffset>-353060</wp:posOffset>
          </wp:positionV>
          <wp:extent cx="7533437" cy="1433745"/>
          <wp:effectExtent l="0" t="0" r="0" b="0"/>
          <wp:wrapNone/>
          <wp:docPr id="1300261757" name="Picture 1300261757" descr="Australian Government National Indigenous Australians Agency" title="Australian Government National Indigenous Australians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2-023_Word_Template_Header_A4_Portrai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3437" cy="14337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C33C6"/>
    <w:multiLevelType w:val="hybridMultilevel"/>
    <w:tmpl w:val="F97C8FCA"/>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 w15:restartNumberingAfterBreak="0">
    <w:nsid w:val="0C69371C"/>
    <w:multiLevelType w:val="multilevel"/>
    <w:tmpl w:val="B2D40500"/>
    <w:lvl w:ilvl="0">
      <w:start w:val="1"/>
      <w:numFmt w:val="decimal"/>
      <w:pStyle w:val="List"/>
      <w:lvlText w:val="%1"/>
      <w:lvlJc w:val="left"/>
      <w:pPr>
        <w:ind w:left="403" w:hanging="288"/>
      </w:pPr>
      <w:rPr>
        <w:rFonts w:hint="default"/>
        <w:color w:val="2A4055" w:themeColor="accent1"/>
      </w:rPr>
    </w:lvl>
    <w:lvl w:ilvl="1">
      <w:start w:val="1"/>
      <w:numFmt w:val="lowerRoman"/>
      <w:lvlText w:val="%2"/>
      <w:lvlJc w:val="left"/>
      <w:pPr>
        <w:ind w:left="691" w:hanging="288"/>
      </w:pPr>
      <w:rPr>
        <w:rFonts w:hint="default"/>
        <w:color w:val="2A4055" w:themeColor="accent1"/>
      </w:rPr>
    </w:lvl>
    <w:lvl w:ilvl="2">
      <w:start w:val="1"/>
      <w:numFmt w:val="upperRoman"/>
      <w:lvlText w:val="%3"/>
      <w:lvlJc w:val="left"/>
      <w:pPr>
        <w:ind w:left="979" w:hanging="288"/>
      </w:pPr>
      <w:rPr>
        <w:rFonts w:hint="default"/>
        <w:color w:val="2A4055" w:themeColor="accent1"/>
      </w:rPr>
    </w:lvl>
    <w:lvl w:ilvl="3">
      <w:start w:val="1"/>
      <w:numFmt w:val="decimal"/>
      <w:lvlText w:val="%4."/>
      <w:lvlJc w:val="left"/>
      <w:pPr>
        <w:ind w:left="1267" w:hanging="288"/>
      </w:pPr>
      <w:rPr>
        <w:rFonts w:hint="default"/>
      </w:rPr>
    </w:lvl>
    <w:lvl w:ilvl="4">
      <w:start w:val="1"/>
      <w:numFmt w:val="lowerLetter"/>
      <w:lvlText w:val="%5."/>
      <w:lvlJc w:val="left"/>
      <w:pPr>
        <w:ind w:left="1555" w:hanging="288"/>
      </w:pPr>
      <w:rPr>
        <w:rFonts w:hint="default"/>
      </w:rPr>
    </w:lvl>
    <w:lvl w:ilvl="5">
      <w:start w:val="1"/>
      <w:numFmt w:val="lowerRoman"/>
      <w:lvlText w:val="%6."/>
      <w:lvlJc w:val="right"/>
      <w:pPr>
        <w:ind w:left="1843" w:hanging="288"/>
      </w:pPr>
      <w:rPr>
        <w:rFonts w:hint="default"/>
      </w:rPr>
    </w:lvl>
    <w:lvl w:ilvl="6">
      <w:start w:val="1"/>
      <w:numFmt w:val="decimal"/>
      <w:lvlText w:val="%7."/>
      <w:lvlJc w:val="left"/>
      <w:pPr>
        <w:ind w:left="2131" w:hanging="288"/>
      </w:pPr>
      <w:rPr>
        <w:rFonts w:hint="default"/>
      </w:rPr>
    </w:lvl>
    <w:lvl w:ilvl="7">
      <w:start w:val="1"/>
      <w:numFmt w:val="lowerLetter"/>
      <w:lvlText w:val="%8."/>
      <w:lvlJc w:val="left"/>
      <w:pPr>
        <w:ind w:left="2419" w:hanging="288"/>
      </w:pPr>
      <w:rPr>
        <w:rFonts w:hint="default"/>
      </w:rPr>
    </w:lvl>
    <w:lvl w:ilvl="8">
      <w:start w:val="1"/>
      <w:numFmt w:val="lowerRoman"/>
      <w:lvlText w:val="%9."/>
      <w:lvlJc w:val="right"/>
      <w:pPr>
        <w:ind w:left="2707" w:hanging="288"/>
      </w:pPr>
      <w:rPr>
        <w:rFonts w:hint="default"/>
      </w:rPr>
    </w:lvl>
  </w:abstractNum>
  <w:abstractNum w:abstractNumId="2" w15:restartNumberingAfterBreak="0">
    <w:nsid w:val="0E435895"/>
    <w:multiLevelType w:val="multilevel"/>
    <w:tmpl w:val="4038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9170E6"/>
    <w:multiLevelType w:val="hybridMultilevel"/>
    <w:tmpl w:val="F5C64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CE5A5F"/>
    <w:multiLevelType w:val="multilevel"/>
    <w:tmpl w:val="54D01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37003E8"/>
    <w:multiLevelType w:val="hybridMultilevel"/>
    <w:tmpl w:val="6B80A4B4"/>
    <w:lvl w:ilvl="0" w:tplc="30E63AE0">
      <w:start w:val="1"/>
      <w:numFmt w:val="bullet"/>
      <w:pStyle w:val="BulletedListlevel3"/>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6" w15:restartNumberingAfterBreak="0">
    <w:nsid w:val="37520959"/>
    <w:multiLevelType w:val="multilevel"/>
    <w:tmpl w:val="1C9E25B2"/>
    <w:lvl w:ilvl="0">
      <w:start w:val="1"/>
      <w:numFmt w:val="decimal"/>
      <w:pStyle w:val="Tablenumbering"/>
      <w:lvlText w:val="%1."/>
      <w:lvlJc w:val="left"/>
      <w:pPr>
        <w:ind w:left="397" w:hanging="39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794" w:hanging="397"/>
      </w:pPr>
      <w:rPr>
        <w:rFonts w:asciiTheme="minorHAnsi" w:hAnsiTheme="minorHAnsi" w:cs="Times New Roman" w:hint="default"/>
        <w:color w:val="000000" w:themeColor="text1"/>
      </w:rPr>
    </w:lvl>
    <w:lvl w:ilvl="2">
      <w:start w:val="1"/>
      <w:numFmt w:val="bullet"/>
      <w:lvlText w:val="⁚"/>
      <w:lvlJc w:val="left"/>
      <w:pPr>
        <w:ind w:left="1191" w:hanging="397"/>
      </w:pPr>
      <w:rPr>
        <w:rFonts w:ascii="Times New Roman" w:hAnsi="Times New Roman" w:cs="Times New Roman" w:hint="default"/>
        <w:color w:val="000000"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7" w15:restartNumberingAfterBreak="0">
    <w:nsid w:val="4558038C"/>
    <w:multiLevelType w:val="multilevel"/>
    <w:tmpl w:val="7AB4E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CEA74D4"/>
    <w:multiLevelType w:val="hybridMultilevel"/>
    <w:tmpl w:val="066A6EF6"/>
    <w:lvl w:ilvl="0" w:tplc="72A0DBEC">
      <w:start w:val="1"/>
      <w:numFmt w:val="bullet"/>
      <w:pStyle w:val="BulletedListlevel2"/>
      <w:lvlText w:val=""/>
      <w:lvlJc w:val="left"/>
      <w:pPr>
        <w:ind w:left="1458" w:hanging="360"/>
      </w:pPr>
      <w:rPr>
        <w:rFonts w:ascii="Symbol" w:hAnsi="Symbol" w:hint="default"/>
      </w:rPr>
    </w:lvl>
    <w:lvl w:ilvl="1" w:tplc="0C090003" w:tentative="1">
      <w:start w:val="1"/>
      <w:numFmt w:val="bullet"/>
      <w:lvlText w:val="o"/>
      <w:lvlJc w:val="left"/>
      <w:pPr>
        <w:ind w:left="2178" w:hanging="360"/>
      </w:pPr>
      <w:rPr>
        <w:rFonts w:ascii="Courier New" w:hAnsi="Courier New" w:cs="Courier New" w:hint="default"/>
      </w:rPr>
    </w:lvl>
    <w:lvl w:ilvl="2" w:tplc="0C090005" w:tentative="1">
      <w:start w:val="1"/>
      <w:numFmt w:val="bullet"/>
      <w:lvlText w:val=""/>
      <w:lvlJc w:val="left"/>
      <w:pPr>
        <w:ind w:left="2898" w:hanging="360"/>
      </w:pPr>
      <w:rPr>
        <w:rFonts w:ascii="Wingdings" w:hAnsi="Wingdings" w:hint="default"/>
      </w:rPr>
    </w:lvl>
    <w:lvl w:ilvl="3" w:tplc="0C090001" w:tentative="1">
      <w:start w:val="1"/>
      <w:numFmt w:val="bullet"/>
      <w:lvlText w:val=""/>
      <w:lvlJc w:val="left"/>
      <w:pPr>
        <w:ind w:left="3618" w:hanging="360"/>
      </w:pPr>
      <w:rPr>
        <w:rFonts w:ascii="Symbol" w:hAnsi="Symbol" w:hint="default"/>
      </w:rPr>
    </w:lvl>
    <w:lvl w:ilvl="4" w:tplc="0C090003" w:tentative="1">
      <w:start w:val="1"/>
      <w:numFmt w:val="bullet"/>
      <w:lvlText w:val="o"/>
      <w:lvlJc w:val="left"/>
      <w:pPr>
        <w:ind w:left="4338" w:hanging="360"/>
      </w:pPr>
      <w:rPr>
        <w:rFonts w:ascii="Courier New" w:hAnsi="Courier New" w:cs="Courier New" w:hint="default"/>
      </w:rPr>
    </w:lvl>
    <w:lvl w:ilvl="5" w:tplc="0C090005" w:tentative="1">
      <w:start w:val="1"/>
      <w:numFmt w:val="bullet"/>
      <w:lvlText w:val=""/>
      <w:lvlJc w:val="left"/>
      <w:pPr>
        <w:ind w:left="5058" w:hanging="360"/>
      </w:pPr>
      <w:rPr>
        <w:rFonts w:ascii="Wingdings" w:hAnsi="Wingdings" w:hint="default"/>
      </w:rPr>
    </w:lvl>
    <w:lvl w:ilvl="6" w:tplc="0C090001" w:tentative="1">
      <w:start w:val="1"/>
      <w:numFmt w:val="bullet"/>
      <w:lvlText w:val=""/>
      <w:lvlJc w:val="left"/>
      <w:pPr>
        <w:ind w:left="5778" w:hanging="360"/>
      </w:pPr>
      <w:rPr>
        <w:rFonts w:ascii="Symbol" w:hAnsi="Symbol" w:hint="default"/>
      </w:rPr>
    </w:lvl>
    <w:lvl w:ilvl="7" w:tplc="0C090003" w:tentative="1">
      <w:start w:val="1"/>
      <w:numFmt w:val="bullet"/>
      <w:lvlText w:val="o"/>
      <w:lvlJc w:val="left"/>
      <w:pPr>
        <w:ind w:left="6498" w:hanging="360"/>
      </w:pPr>
      <w:rPr>
        <w:rFonts w:ascii="Courier New" w:hAnsi="Courier New" w:cs="Courier New" w:hint="default"/>
      </w:rPr>
    </w:lvl>
    <w:lvl w:ilvl="8" w:tplc="0C090005" w:tentative="1">
      <w:start w:val="1"/>
      <w:numFmt w:val="bullet"/>
      <w:lvlText w:val=""/>
      <w:lvlJc w:val="left"/>
      <w:pPr>
        <w:ind w:left="7218" w:hanging="360"/>
      </w:pPr>
      <w:rPr>
        <w:rFonts w:ascii="Wingdings" w:hAnsi="Wingdings" w:hint="default"/>
      </w:rPr>
    </w:lvl>
  </w:abstractNum>
  <w:abstractNum w:abstractNumId="9" w15:restartNumberingAfterBreak="0">
    <w:nsid w:val="505472E9"/>
    <w:multiLevelType w:val="hybridMultilevel"/>
    <w:tmpl w:val="29228478"/>
    <w:lvl w:ilvl="0" w:tplc="0C090001">
      <w:start w:val="1"/>
      <w:numFmt w:val="bullet"/>
      <w:lvlText w:val=""/>
      <w:lvlJc w:val="left"/>
      <w:pPr>
        <w:ind w:left="918" w:hanging="360"/>
      </w:pPr>
      <w:rPr>
        <w:rFonts w:ascii="Symbol" w:hAnsi="Symbol" w:hint="default"/>
      </w:rPr>
    </w:lvl>
    <w:lvl w:ilvl="1" w:tplc="0C090003" w:tentative="1">
      <w:start w:val="1"/>
      <w:numFmt w:val="bullet"/>
      <w:lvlText w:val="o"/>
      <w:lvlJc w:val="left"/>
      <w:pPr>
        <w:ind w:left="1638" w:hanging="360"/>
      </w:pPr>
      <w:rPr>
        <w:rFonts w:ascii="Courier New" w:hAnsi="Courier New" w:cs="Courier New" w:hint="default"/>
      </w:rPr>
    </w:lvl>
    <w:lvl w:ilvl="2" w:tplc="0C090005" w:tentative="1">
      <w:start w:val="1"/>
      <w:numFmt w:val="bullet"/>
      <w:lvlText w:val=""/>
      <w:lvlJc w:val="left"/>
      <w:pPr>
        <w:ind w:left="2358" w:hanging="360"/>
      </w:pPr>
      <w:rPr>
        <w:rFonts w:ascii="Wingdings" w:hAnsi="Wingdings" w:hint="default"/>
      </w:rPr>
    </w:lvl>
    <w:lvl w:ilvl="3" w:tplc="0C090001" w:tentative="1">
      <w:start w:val="1"/>
      <w:numFmt w:val="bullet"/>
      <w:lvlText w:val=""/>
      <w:lvlJc w:val="left"/>
      <w:pPr>
        <w:ind w:left="3078" w:hanging="360"/>
      </w:pPr>
      <w:rPr>
        <w:rFonts w:ascii="Symbol" w:hAnsi="Symbol" w:hint="default"/>
      </w:rPr>
    </w:lvl>
    <w:lvl w:ilvl="4" w:tplc="0C090003" w:tentative="1">
      <w:start w:val="1"/>
      <w:numFmt w:val="bullet"/>
      <w:lvlText w:val="o"/>
      <w:lvlJc w:val="left"/>
      <w:pPr>
        <w:ind w:left="3798" w:hanging="360"/>
      </w:pPr>
      <w:rPr>
        <w:rFonts w:ascii="Courier New" w:hAnsi="Courier New" w:cs="Courier New" w:hint="default"/>
      </w:rPr>
    </w:lvl>
    <w:lvl w:ilvl="5" w:tplc="0C090005" w:tentative="1">
      <w:start w:val="1"/>
      <w:numFmt w:val="bullet"/>
      <w:lvlText w:val=""/>
      <w:lvlJc w:val="left"/>
      <w:pPr>
        <w:ind w:left="4518" w:hanging="360"/>
      </w:pPr>
      <w:rPr>
        <w:rFonts w:ascii="Wingdings" w:hAnsi="Wingdings" w:hint="default"/>
      </w:rPr>
    </w:lvl>
    <w:lvl w:ilvl="6" w:tplc="0C090001" w:tentative="1">
      <w:start w:val="1"/>
      <w:numFmt w:val="bullet"/>
      <w:lvlText w:val=""/>
      <w:lvlJc w:val="left"/>
      <w:pPr>
        <w:ind w:left="5238" w:hanging="360"/>
      </w:pPr>
      <w:rPr>
        <w:rFonts w:ascii="Symbol" w:hAnsi="Symbol" w:hint="default"/>
      </w:rPr>
    </w:lvl>
    <w:lvl w:ilvl="7" w:tplc="0C090003" w:tentative="1">
      <w:start w:val="1"/>
      <w:numFmt w:val="bullet"/>
      <w:lvlText w:val="o"/>
      <w:lvlJc w:val="left"/>
      <w:pPr>
        <w:ind w:left="5958" w:hanging="360"/>
      </w:pPr>
      <w:rPr>
        <w:rFonts w:ascii="Courier New" w:hAnsi="Courier New" w:cs="Courier New" w:hint="default"/>
      </w:rPr>
    </w:lvl>
    <w:lvl w:ilvl="8" w:tplc="0C090005" w:tentative="1">
      <w:start w:val="1"/>
      <w:numFmt w:val="bullet"/>
      <w:lvlText w:val=""/>
      <w:lvlJc w:val="left"/>
      <w:pPr>
        <w:ind w:left="6678" w:hanging="360"/>
      </w:pPr>
      <w:rPr>
        <w:rFonts w:ascii="Wingdings" w:hAnsi="Wingdings" w:hint="default"/>
      </w:rPr>
    </w:lvl>
  </w:abstractNum>
  <w:abstractNum w:abstractNumId="10" w15:restartNumberingAfterBreak="0">
    <w:nsid w:val="5F576922"/>
    <w:multiLevelType w:val="multilevel"/>
    <w:tmpl w:val="06CC3398"/>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1" w15:restartNumberingAfterBreak="0">
    <w:nsid w:val="608F21F8"/>
    <w:multiLevelType w:val="multilevel"/>
    <w:tmpl w:val="7996FC78"/>
    <w:lvl w:ilvl="0">
      <w:start w:val="1"/>
      <w:numFmt w:val="bullet"/>
      <w:pStyle w:val="BulletedListlevel1"/>
      <w:lvlText w:val=""/>
      <w:lvlJc w:val="left"/>
      <w:pPr>
        <w:ind w:left="567" w:hanging="283"/>
      </w:pPr>
      <w:rPr>
        <w:rFonts w:ascii="Symbol" w:hAnsi="Symbol" w:hint="default"/>
        <w:color w:val="404040" w:themeColor="text1" w:themeTint="BF"/>
      </w:rPr>
    </w:lvl>
    <w:lvl w:ilvl="1">
      <w:start w:val="1"/>
      <w:numFmt w:val="bullet"/>
      <w:lvlText w:val="‒"/>
      <w:lvlJc w:val="left"/>
      <w:pPr>
        <w:ind w:left="1134" w:hanging="397"/>
      </w:pPr>
      <w:rPr>
        <w:rFonts w:ascii="Times New Roman" w:hAnsi="Times New Roman" w:cs="Times New Roman" w:hint="default"/>
        <w:color w:val="404040" w:themeColor="text1" w:themeTint="BF"/>
      </w:rPr>
    </w:lvl>
    <w:lvl w:ilvl="2">
      <w:start w:val="1"/>
      <w:numFmt w:val="bullet"/>
      <w:lvlText w:val=""/>
      <w:lvlJc w:val="left"/>
      <w:pPr>
        <w:ind w:left="1701" w:hanging="283"/>
      </w:pPr>
      <w:rPr>
        <w:rFonts w:ascii="Wingdings" w:hAnsi="Wingdings" w:hint="default"/>
      </w:rPr>
    </w:lvl>
    <w:lvl w:ilvl="3">
      <w:start w:val="1"/>
      <w:numFmt w:val="bullet"/>
      <w:lvlText w:val=""/>
      <w:lvlJc w:val="left"/>
      <w:pPr>
        <w:ind w:left="2268" w:hanging="283"/>
      </w:pPr>
      <w:rPr>
        <w:rFonts w:ascii="Symbol" w:hAnsi="Symbol" w:hint="default"/>
      </w:rPr>
    </w:lvl>
    <w:lvl w:ilvl="4">
      <w:start w:val="1"/>
      <w:numFmt w:val="bullet"/>
      <w:lvlText w:val="o"/>
      <w:lvlJc w:val="left"/>
      <w:pPr>
        <w:ind w:left="2835" w:hanging="283"/>
      </w:pPr>
      <w:rPr>
        <w:rFonts w:ascii="Courier New" w:hAnsi="Courier New" w:cs="Courier New" w:hint="default"/>
      </w:rPr>
    </w:lvl>
    <w:lvl w:ilvl="5">
      <w:start w:val="1"/>
      <w:numFmt w:val="bullet"/>
      <w:lvlText w:val=""/>
      <w:lvlJc w:val="left"/>
      <w:pPr>
        <w:ind w:left="3402" w:hanging="283"/>
      </w:pPr>
      <w:rPr>
        <w:rFonts w:ascii="Wingdings" w:hAnsi="Wingdings" w:hint="default"/>
      </w:rPr>
    </w:lvl>
    <w:lvl w:ilvl="6">
      <w:start w:val="1"/>
      <w:numFmt w:val="bullet"/>
      <w:lvlText w:val=""/>
      <w:lvlJc w:val="left"/>
      <w:pPr>
        <w:ind w:left="3969" w:hanging="283"/>
      </w:pPr>
      <w:rPr>
        <w:rFonts w:ascii="Symbol" w:hAnsi="Symbol" w:hint="default"/>
      </w:rPr>
    </w:lvl>
    <w:lvl w:ilvl="7">
      <w:start w:val="1"/>
      <w:numFmt w:val="bullet"/>
      <w:lvlText w:val="o"/>
      <w:lvlJc w:val="left"/>
      <w:pPr>
        <w:ind w:left="4536" w:hanging="283"/>
      </w:pPr>
      <w:rPr>
        <w:rFonts w:ascii="Courier New" w:hAnsi="Courier New" w:cs="Courier New" w:hint="default"/>
      </w:rPr>
    </w:lvl>
    <w:lvl w:ilvl="8">
      <w:start w:val="1"/>
      <w:numFmt w:val="bullet"/>
      <w:lvlText w:val=""/>
      <w:lvlJc w:val="left"/>
      <w:pPr>
        <w:ind w:left="5103" w:hanging="283"/>
      </w:pPr>
      <w:rPr>
        <w:rFonts w:ascii="Wingdings" w:hAnsi="Wingdings" w:hint="default"/>
      </w:rPr>
    </w:lvl>
  </w:abstractNum>
  <w:abstractNum w:abstractNumId="12" w15:restartNumberingAfterBreak="0">
    <w:nsid w:val="614F63A9"/>
    <w:multiLevelType w:val="multilevel"/>
    <w:tmpl w:val="2BF81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B6D7921"/>
    <w:multiLevelType w:val="hybridMultilevel"/>
    <w:tmpl w:val="59E40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CCB677F"/>
    <w:multiLevelType w:val="hybridMultilevel"/>
    <w:tmpl w:val="43DE1E24"/>
    <w:lvl w:ilvl="0" w:tplc="91666310">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72EF1E09"/>
    <w:multiLevelType w:val="multilevel"/>
    <w:tmpl w:val="3E9C3620"/>
    <w:lvl w:ilvl="0">
      <w:start w:val="1"/>
      <w:numFmt w:val="decimal"/>
      <w:pStyle w:val="NumberedListlevel1"/>
      <w:lvlText w:val="%1."/>
      <w:lvlJc w:val="left"/>
      <w:pPr>
        <w:ind w:left="567" w:hanging="283"/>
      </w:pPr>
      <w:rPr>
        <w:rFonts w:hint="default"/>
      </w:rPr>
    </w:lvl>
    <w:lvl w:ilvl="1">
      <w:start w:val="1"/>
      <w:numFmt w:val="lowerLetter"/>
      <w:pStyle w:val="NumberedListlevel2"/>
      <w:lvlText w:val="%2."/>
      <w:lvlJc w:val="left"/>
      <w:pPr>
        <w:ind w:left="1021" w:hanging="283"/>
      </w:pPr>
      <w:rPr>
        <w:rFonts w:hint="default"/>
      </w:rPr>
    </w:lvl>
    <w:lvl w:ilvl="2">
      <w:start w:val="1"/>
      <w:numFmt w:val="lowerRoman"/>
      <w:pStyle w:val="NumberedListlevel3"/>
      <w:lvlText w:val="%3."/>
      <w:lvlJc w:val="left"/>
      <w:pPr>
        <w:ind w:left="1701" w:hanging="283"/>
      </w:pPr>
      <w:rPr>
        <w:rFonts w:hint="default"/>
      </w:rPr>
    </w:lvl>
    <w:lvl w:ilvl="3">
      <w:start w:val="1"/>
      <w:numFmt w:val="decimal"/>
      <w:lvlText w:val="%4."/>
      <w:lvlJc w:val="left"/>
      <w:pPr>
        <w:ind w:left="1929" w:hanging="283"/>
      </w:pPr>
      <w:rPr>
        <w:rFonts w:hint="default"/>
      </w:rPr>
    </w:lvl>
    <w:lvl w:ilvl="4">
      <w:start w:val="1"/>
      <w:numFmt w:val="lowerLetter"/>
      <w:lvlText w:val="%5."/>
      <w:lvlJc w:val="left"/>
      <w:pPr>
        <w:ind w:left="2383" w:hanging="283"/>
      </w:pPr>
      <w:rPr>
        <w:rFonts w:hint="default"/>
      </w:rPr>
    </w:lvl>
    <w:lvl w:ilvl="5">
      <w:start w:val="1"/>
      <w:numFmt w:val="lowerRoman"/>
      <w:lvlText w:val="%6."/>
      <w:lvlJc w:val="right"/>
      <w:pPr>
        <w:ind w:left="2837" w:hanging="283"/>
      </w:pPr>
      <w:rPr>
        <w:rFonts w:hint="default"/>
      </w:rPr>
    </w:lvl>
    <w:lvl w:ilvl="6">
      <w:start w:val="1"/>
      <w:numFmt w:val="decimal"/>
      <w:lvlText w:val="%7."/>
      <w:lvlJc w:val="left"/>
      <w:pPr>
        <w:ind w:left="3291" w:hanging="283"/>
      </w:pPr>
      <w:rPr>
        <w:rFonts w:hint="default"/>
      </w:rPr>
    </w:lvl>
    <w:lvl w:ilvl="7">
      <w:start w:val="1"/>
      <w:numFmt w:val="lowerLetter"/>
      <w:lvlText w:val="%8."/>
      <w:lvlJc w:val="left"/>
      <w:pPr>
        <w:ind w:left="3745" w:hanging="283"/>
      </w:pPr>
      <w:rPr>
        <w:rFonts w:hint="default"/>
      </w:rPr>
    </w:lvl>
    <w:lvl w:ilvl="8">
      <w:start w:val="1"/>
      <w:numFmt w:val="lowerRoman"/>
      <w:lvlText w:val="%9."/>
      <w:lvlJc w:val="right"/>
      <w:pPr>
        <w:ind w:left="4199" w:hanging="283"/>
      </w:pPr>
      <w:rPr>
        <w:rFonts w:hint="default"/>
      </w:rPr>
    </w:lvl>
  </w:abstractNum>
  <w:abstractNum w:abstractNumId="16" w15:restartNumberingAfterBreak="0">
    <w:nsid w:val="72FF65BA"/>
    <w:multiLevelType w:val="hybridMultilevel"/>
    <w:tmpl w:val="98660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36A6B07"/>
    <w:multiLevelType w:val="multilevel"/>
    <w:tmpl w:val="BDA4BC60"/>
    <w:lvl w:ilvl="0">
      <w:start w:val="1"/>
      <w:numFmt w:val="bullet"/>
      <w:pStyle w:val="PanelBullet"/>
      <w:lvlText w:val=""/>
      <w:lvlJc w:val="left"/>
      <w:pPr>
        <w:ind w:left="567" w:hanging="369"/>
      </w:pPr>
      <w:rPr>
        <w:rFonts w:ascii="Symbol" w:hAnsi="Symbol" w:hint="default"/>
      </w:rPr>
    </w:lvl>
    <w:lvl w:ilvl="1">
      <w:start w:val="1"/>
      <w:numFmt w:val="bullet"/>
      <w:lvlText w:val="o"/>
      <w:lvlJc w:val="left"/>
      <w:pPr>
        <w:ind w:left="1134" w:hanging="369"/>
      </w:pPr>
      <w:rPr>
        <w:rFonts w:ascii="Courier New" w:hAnsi="Courier New" w:cs="Courier New" w:hint="default"/>
      </w:rPr>
    </w:lvl>
    <w:lvl w:ilvl="2">
      <w:start w:val="1"/>
      <w:numFmt w:val="bullet"/>
      <w:lvlText w:val=""/>
      <w:lvlJc w:val="left"/>
      <w:pPr>
        <w:ind w:left="1701" w:hanging="369"/>
      </w:pPr>
      <w:rPr>
        <w:rFonts w:ascii="Wingdings" w:hAnsi="Wingdings" w:hint="default"/>
      </w:rPr>
    </w:lvl>
    <w:lvl w:ilvl="3">
      <w:start w:val="1"/>
      <w:numFmt w:val="bullet"/>
      <w:lvlText w:val=""/>
      <w:lvlJc w:val="left"/>
      <w:pPr>
        <w:ind w:left="2268" w:hanging="369"/>
      </w:pPr>
      <w:rPr>
        <w:rFonts w:ascii="Symbol" w:hAnsi="Symbol" w:hint="default"/>
      </w:rPr>
    </w:lvl>
    <w:lvl w:ilvl="4">
      <w:start w:val="1"/>
      <w:numFmt w:val="bullet"/>
      <w:lvlText w:val="o"/>
      <w:lvlJc w:val="left"/>
      <w:pPr>
        <w:ind w:left="2835" w:hanging="369"/>
      </w:pPr>
      <w:rPr>
        <w:rFonts w:ascii="Courier New" w:hAnsi="Courier New" w:cs="Courier New" w:hint="default"/>
      </w:rPr>
    </w:lvl>
    <w:lvl w:ilvl="5">
      <w:start w:val="1"/>
      <w:numFmt w:val="bullet"/>
      <w:lvlText w:val=""/>
      <w:lvlJc w:val="left"/>
      <w:pPr>
        <w:ind w:left="3402" w:hanging="369"/>
      </w:pPr>
      <w:rPr>
        <w:rFonts w:ascii="Wingdings" w:hAnsi="Wingdings" w:hint="default"/>
      </w:rPr>
    </w:lvl>
    <w:lvl w:ilvl="6">
      <w:start w:val="1"/>
      <w:numFmt w:val="bullet"/>
      <w:lvlText w:val=""/>
      <w:lvlJc w:val="left"/>
      <w:pPr>
        <w:ind w:left="3969" w:hanging="369"/>
      </w:pPr>
      <w:rPr>
        <w:rFonts w:ascii="Symbol" w:hAnsi="Symbol" w:hint="default"/>
      </w:rPr>
    </w:lvl>
    <w:lvl w:ilvl="7">
      <w:start w:val="1"/>
      <w:numFmt w:val="bullet"/>
      <w:lvlText w:val="o"/>
      <w:lvlJc w:val="left"/>
      <w:pPr>
        <w:ind w:left="4536" w:hanging="369"/>
      </w:pPr>
      <w:rPr>
        <w:rFonts w:ascii="Courier New" w:hAnsi="Courier New" w:cs="Courier New" w:hint="default"/>
      </w:rPr>
    </w:lvl>
    <w:lvl w:ilvl="8">
      <w:start w:val="1"/>
      <w:numFmt w:val="bullet"/>
      <w:lvlText w:val=""/>
      <w:lvlJc w:val="left"/>
      <w:pPr>
        <w:ind w:left="5103" w:hanging="369"/>
      </w:pPr>
      <w:rPr>
        <w:rFonts w:ascii="Wingdings" w:hAnsi="Wingdings" w:hint="default"/>
      </w:rPr>
    </w:lvl>
  </w:abstractNum>
  <w:num w:numId="1" w16cid:durableId="873888332">
    <w:abstractNumId w:val="3"/>
  </w:num>
  <w:num w:numId="2" w16cid:durableId="672151370">
    <w:abstractNumId w:val="10"/>
  </w:num>
  <w:num w:numId="3" w16cid:durableId="587035646">
    <w:abstractNumId w:val="6"/>
  </w:num>
  <w:num w:numId="4" w16cid:durableId="520437771">
    <w:abstractNumId w:val="16"/>
  </w:num>
  <w:num w:numId="5" w16cid:durableId="6754493">
    <w:abstractNumId w:val="11"/>
  </w:num>
  <w:num w:numId="6" w16cid:durableId="1407343211">
    <w:abstractNumId w:val="10"/>
    <w:lvlOverride w:ilvl="0">
      <w:lvl w:ilvl="0">
        <w:start w:val="1"/>
        <w:numFmt w:val="bullet"/>
        <w:pStyle w:val="Tablebullet"/>
        <w:lvlText w:val=""/>
        <w:lvlJc w:val="left"/>
        <w:pPr>
          <w:ind w:left="284" w:hanging="284"/>
        </w:pPr>
        <w:rPr>
          <w:rFonts w:ascii="Symbol" w:hAnsi="Symbol" w:hint="default"/>
          <w:color w:val="000000" w:themeColor="text1"/>
        </w:rPr>
      </w:lvl>
    </w:lvlOverride>
    <w:lvlOverride w:ilvl="1">
      <w:lvl w:ilvl="1">
        <w:start w:val="1"/>
        <w:numFmt w:val="bullet"/>
        <w:lvlText w:val="o"/>
        <w:lvlJc w:val="left"/>
        <w:pPr>
          <w:ind w:left="568" w:hanging="284"/>
        </w:pPr>
        <w:rPr>
          <w:rFonts w:ascii="Courier New" w:hAnsi="Courier New" w:cs="Courier New" w:hint="default"/>
        </w:rPr>
      </w:lvl>
    </w:lvlOverride>
    <w:lvlOverride w:ilvl="2">
      <w:lvl w:ilvl="2">
        <w:start w:val="1"/>
        <w:numFmt w:val="bullet"/>
        <w:lvlText w:val=""/>
        <w:lvlJc w:val="left"/>
        <w:pPr>
          <w:ind w:left="852" w:hanging="284"/>
        </w:pPr>
        <w:rPr>
          <w:rFonts w:ascii="Wingdings" w:hAnsi="Wingdings" w:hint="default"/>
        </w:rPr>
      </w:lvl>
    </w:lvlOverride>
    <w:lvlOverride w:ilvl="3">
      <w:lvl w:ilvl="3">
        <w:start w:val="1"/>
        <w:numFmt w:val="bullet"/>
        <w:lvlText w:val=""/>
        <w:lvlJc w:val="left"/>
        <w:pPr>
          <w:ind w:left="1136" w:hanging="284"/>
        </w:pPr>
        <w:rPr>
          <w:rFonts w:ascii="Symbol" w:hAnsi="Symbol" w:hint="default"/>
        </w:rPr>
      </w:lvl>
    </w:lvlOverride>
    <w:lvlOverride w:ilvl="4">
      <w:lvl w:ilvl="4">
        <w:start w:val="1"/>
        <w:numFmt w:val="bullet"/>
        <w:lvlText w:val="o"/>
        <w:lvlJc w:val="left"/>
        <w:pPr>
          <w:ind w:left="1420" w:hanging="284"/>
        </w:pPr>
        <w:rPr>
          <w:rFonts w:ascii="Courier New" w:hAnsi="Courier New" w:cs="Courier New" w:hint="default"/>
        </w:rPr>
      </w:lvl>
    </w:lvlOverride>
    <w:lvlOverride w:ilvl="5">
      <w:lvl w:ilvl="5">
        <w:start w:val="1"/>
        <w:numFmt w:val="bullet"/>
        <w:lvlText w:val=""/>
        <w:lvlJc w:val="left"/>
        <w:pPr>
          <w:ind w:left="1704" w:hanging="284"/>
        </w:pPr>
        <w:rPr>
          <w:rFonts w:ascii="Wingdings" w:hAnsi="Wingdings" w:hint="default"/>
        </w:rPr>
      </w:lvl>
    </w:lvlOverride>
    <w:lvlOverride w:ilvl="6">
      <w:lvl w:ilvl="6">
        <w:start w:val="1"/>
        <w:numFmt w:val="bullet"/>
        <w:lvlText w:val=""/>
        <w:lvlJc w:val="left"/>
        <w:pPr>
          <w:ind w:left="1988" w:hanging="284"/>
        </w:pPr>
        <w:rPr>
          <w:rFonts w:ascii="Symbol" w:hAnsi="Symbol" w:hint="default"/>
        </w:rPr>
      </w:lvl>
    </w:lvlOverride>
    <w:lvlOverride w:ilvl="7">
      <w:lvl w:ilvl="7">
        <w:start w:val="1"/>
        <w:numFmt w:val="bullet"/>
        <w:lvlText w:val="o"/>
        <w:lvlJc w:val="left"/>
        <w:pPr>
          <w:ind w:left="2272" w:hanging="284"/>
        </w:pPr>
        <w:rPr>
          <w:rFonts w:ascii="Courier New" w:hAnsi="Courier New" w:cs="Courier New" w:hint="default"/>
        </w:rPr>
      </w:lvl>
    </w:lvlOverride>
    <w:lvlOverride w:ilvl="8">
      <w:lvl w:ilvl="8">
        <w:start w:val="1"/>
        <w:numFmt w:val="bullet"/>
        <w:lvlText w:val=""/>
        <w:lvlJc w:val="left"/>
        <w:pPr>
          <w:ind w:left="2556" w:hanging="284"/>
        </w:pPr>
        <w:rPr>
          <w:rFonts w:ascii="Wingdings" w:hAnsi="Wingdings" w:hint="default"/>
        </w:rPr>
      </w:lvl>
    </w:lvlOverride>
  </w:num>
  <w:num w:numId="7" w16cid:durableId="272635984">
    <w:abstractNumId w:val="6"/>
    <w:lvlOverride w:ilvl="0">
      <w:lvl w:ilvl="0">
        <w:start w:val="1"/>
        <w:numFmt w:val="decimal"/>
        <w:pStyle w:val="Tablenumbering"/>
        <w:lvlText w:val="%1."/>
        <w:lvlJc w:val="left"/>
        <w:pPr>
          <w:ind w:left="284" w:hanging="284"/>
        </w:pPr>
        <w:rPr>
          <w:rFonts w:asciiTheme="minorHAnsi" w:hAnsiTheme="minorHAnsi" w:hint="default"/>
          <w:color w:val="000000" w:themeColor="text1"/>
        </w:rPr>
      </w:lvl>
    </w:lvlOverride>
    <w:lvlOverride w:ilvl="1">
      <w:lvl w:ilvl="1">
        <w:start w:val="1"/>
        <w:numFmt w:val="bullet"/>
        <w:lvlText w:val="‒"/>
        <w:lvlJc w:val="left"/>
        <w:pPr>
          <w:ind w:left="568" w:hanging="284"/>
        </w:pPr>
        <w:rPr>
          <w:rFonts w:asciiTheme="minorHAnsi" w:hAnsiTheme="minorHAnsi" w:cs="Times New Roman" w:hint="default"/>
          <w:color w:val="000000" w:themeColor="text1"/>
        </w:rPr>
      </w:lvl>
    </w:lvlOverride>
    <w:lvlOverride w:ilvl="2">
      <w:lvl w:ilvl="2">
        <w:start w:val="1"/>
        <w:numFmt w:val="bullet"/>
        <w:lvlText w:val="⁚"/>
        <w:lvlJc w:val="left"/>
        <w:pPr>
          <w:ind w:left="851" w:hanging="284"/>
        </w:pPr>
        <w:rPr>
          <w:rFonts w:ascii="Times New Roman" w:hAnsi="Times New Roman" w:cs="Times New Roman" w:hint="default"/>
          <w:color w:val="000000" w:themeColor="text1"/>
        </w:rPr>
      </w:lvl>
    </w:lvlOverride>
    <w:lvlOverride w:ilvl="3">
      <w:lvl w:ilvl="3">
        <w:start w:val="1"/>
        <w:numFmt w:val="decimal"/>
        <w:lvlText w:val="%4."/>
        <w:lvlJc w:val="left"/>
        <w:pPr>
          <w:ind w:left="1418"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righ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right"/>
        <w:pPr>
          <w:ind w:left="2556" w:hanging="284"/>
        </w:pPr>
        <w:rPr>
          <w:rFonts w:hint="default"/>
        </w:rPr>
      </w:lvl>
    </w:lvlOverride>
  </w:num>
  <w:num w:numId="8" w16cid:durableId="19735152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00735483">
    <w:abstractNumId w:val="6"/>
    <w:lvlOverride w:ilvl="0">
      <w:lvl w:ilvl="0">
        <w:start w:val="1"/>
        <w:numFmt w:val="decimal"/>
        <w:pStyle w:val="Tablenumbering"/>
        <w:lvlText w:val="%1."/>
        <w:lvlJc w:val="left"/>
        <w:pPr>
          <w:ind w:left="567" w:hanging="283"/>
        </w:pPr>
        <w:rPr>
          <w:rFonts w:asciiTheme="minorHAnsi" w:hAnsiTheme="minorHAnsi" w:hint="default"/>
          <w:color w:val="014463" w:themeColor="text2"/>
        </w:rPr>
      </w:lvl>
    </w:lvlOverride>
    <w:lvlOverride w:ilvl="1">
      <w:lvl w:ilvl="1">
        <w:start w:val="1"/>
        <w:numFmt w:val="lowerRoman"/>
        <w:lvlText w:val="%2"/>
        <w:lvlJc w:val="left"/>
        <w:pPr>
          <w:ind w:left="1021" w:hanging="283"/>
        </w:pPr>
        <w:rPr>
          <w:rFonts w:hint="default"/>
        </w:rPr>
      </w:lvl>
    </w:lvlOverride>
    <w:lvlOverride w:ilvl="2">
      <w:lvl w:ilvl="2">
        <w:start w:val="1"/>
        <w:numFmt w:val="upperRoman"/>
        <w:lvlText w:val="%3"/>
        <w:lvlJc w:val="left"/>
        <w:pPr>
          <w:ind w:left="1475" w:hanging="283"/>
        </w:pPr>
        <w:rPr>
          <w:rFonts w:hint="default"/>
        </w:rPr>
      </w:lvl>
    </w:lvlOverride>
    <w:lvlOverride w:ilvl="3">
      <w:lvl w:ilvl="3">
        <w:start w:val="1"/>
        <w:numFmt w:val="decimal"/>
        <w:lvlText w:val="%4."/>
        <w:lvlJc w:val="left"/>
        <w:pPr>
          <w:ind w:left="1929" w:hanging="283"/>
        </w:pPr>
        <w:rPr>
          <w:rFonts w:hint="default"/>
        </w:rPr>
      </w:lvl>
    </w:lvlOverride>
    <w:lvlOverride w:ilvl="4">
      <w:lvl w:ilvl="4">
        <w:start w:val="1"/>
        <w:numFmt w:val="lowerLetter"/>
        <w:lvlText w:val="%5."/>
        <w:lvlJc w:val="left"/>
        <w:pPr>
          <w:ind w:left="2383" w:hanging="283"/>
        </w:pPr>
        <w:rPr>
          <w:rFonts w:hint="default"/>
        </w:rPr>
      </w:lvl>
    </w:lvlOverride>
    <w:lvlOverride w:ilvl="5">
      <w:lvl w:ilvl="5">
        <w:start w:val="1"/>
        <w:numFmt w:val="lowerRoman"/>
        <w:lvlText w:val="%6."/>
        <w:lvlJc w:val="right"/>
        <w:pPr>
          <w:ind w:left="2837" w:hanging="283"/>
        </w:pPr>
        <w:rPr>
          <w:rFonts w:hint="default"/>
        </w:rPr>
      </w:lvl>
    </w:lvlOverride>
    <w:lvlOverride w:ilvl="6">
      <w:lvl w:ilvl="6">
        <w:start w:val="1"/>
        <w:numFmt w:val="decimal"/>
        <w:lvlText w:val="%7."/>
        <w:lvlJc w:val="left"/>
        <w:pPr>
          <w:ind w:left="3291" w:hanging="283"/>
        </w:pPr>
        <w:rPr>
          <w:rFonts w:hint="default"/>
        </w:rPr>
      </w:lvl>
    </w:lvlOverride>
    <w:lvlOverride w:ilvl="7">
      <w:lvl w:ilvl="7">
        <w:start w:val="1"/>
        <w:numFmt w:val="lowerLetter"/>
        <w:lvlText w:val="%8."/>
        <w:lvlJc w:val="left"/>
        <w:pPr>
          <w:ind w:left="3745" w:hanging="283"/>
        </w:pPr>
        <w:rPr>
          <w:rFonts w:hint="default"/>
        </w:rPr>
      </w:lvl>
    </w:lvlOverride>
    <w:lvlOverride w:ilvl="8">
      <w:lvl w:ilvl="8">
        <w:start w:val="1"/>
        <w:numFmt w:val="lowerRoman"/>
        <w:lvlText w:val="%9."/>
        <w:lvlJc w:val="right"/>
        <w:pPr>
          <w:ind w:left="4199" w:hanging="283"/>
        </w:pPr>
        <w:rPr>
          <w:rFonts w:hint="default"/>
        </w:rPr>
      </w:lvl>
    </w:lvlOverride>
  </w:num>
  <w:num w:numId="10" w16cid:durableId="726732939">
    <w:abstractNumId w:val="6"/>
    <w:lvlOverride w:ilvl="0">
      <w:startOverride w:val="1"/>
      <w:lvl w:ilvl="0">
        <w:start w:val="1"/>
        <w:numFmt w:val="decimal"/>
        <w:pStyle w:val="Tablenumbering"/>
        <w:lvlText w:val="%1."/>
        <w:lvlJc w:val="left"/>
        <w:pPr>
          <w:ind w:left="397" w:hanging="397"/>
        </w:pPr>
        <w:rPr>
          <w:rFonts w:hint="default"/>
          <w:color w:val="404040" w:themeColor="text1" w:themeTint="BF"/>
        </w:rPr>
      </w:lvl>
    </w:lvlOverride>
    <w:lvlOverride w:ilvl="1">
      <w:startOverride w:val="1"/>
      <w:lvl w:ilvl="1">
        <w:start w:val="1"/>
        <w:numFmt w:val="bullet"/>
        <w:lvlText w:val="‒"/>
        <w:lvlJc w:val="left"/>
        <w:pPr>
          <w:ind w:left="794" w:hanging="397"/>
        </w:pPr>
        <w:rPr>
          <w:rFonts w:ascii="Times New Roman" w:hAnsi="Times New Roman" w:cs="Times New Roman" w:hint="default"/>
          <w:color w:val="404040" w:themeColor="text1" w:themeTint="BF"/>
        </w:rPr>
      </w:lvl>
    </w:lvlOverride>
    <w:lvlOverride w:ilvl="2">
      <w:startOverride w:val="1"/>
      <w:lvl w:ilvl="2">
        <w:start w:val="1"/>
        <w:numFmt w:val="bullet"/>
        <w:lvlText w:val="⁚"/>
        <w:lvlJc w:val="left"/>
        <w:pPr>
          <w:ind w:left="1191" w:hanging="397"/>
        </w:pPr>
        <w:rPr>
          <w:rFonts w:ascii="Times New Roman" w:hAnsi="Times New Roman" w:cs="Times New Roman" w:hint="default"/>
          <w:color w:val="404040" w:themeColor="text1" w:themeTint="BF"/>
        </w:rPr>
      </w:lvl>
    </w:lvlOverride>
    <w:lvlOverride w:ilvl="3">
      <w:startOverride w:val="1"/>
      <w:lvl w:ilvl="3">
        <w:start w:val="1"/>
        <w:numFmt w:val="decimal"/>
        <w:lvlText w:val="%4."/>
        <w:lvlJc w:val="left"/>
        <w:pPr>
          <w:ind w:left="1588" w:hanging="397"/>
        </w:pPr>
        <w:rPr>
          <w:rFonts w:hint="default"/>
        </w:rPr>
      </w:lvl>
    </w:lvlOverride>
    <w:lvlOverride w:ilvl="4">
      <w:startOverride w:val="1"/>
      <w:lvl w:ilvl="4">
        <w:start w:val="1"/>
        <w:numFmt w:val="lowerLetter"/>
        <w:lvlText w:val="%5."/>
        <w:lvlJc w:val="left"/>
        <w:pPr>
          <w:ind w:left="1985" w:hanging="397"/>
        </w:pPr>
        <w:rPr>
          <w:rFonts w:hint="default"/>
        </w:rPr>
      </w:lvl>
    </w:lvlOverride>
    <w:lvlOverride w:ilvl="5">
      <w:startOverride w:val="1"/>
      <w:lvl w:ilvl="5">
        <w:start w:val="1"/>
        <w:numFmt w:val="lowerRoman"/>
        <w:lvlText w:val="%6."/>
        <w:lvlJc w:val="right"/>
        <w:pPr>
          <w:ind w:left="2382" w:hanging="397"/>
        </w:pPr>
        <w:rPr>
          <w:rFonts w:hint="default"/>
        </w:rPr>
      </w:lvl>
    </w:lvlOverride>
    <w:lvlOverride w:ilvl="6">
      <w:startOverride w:val="1"/>
      <w:lvl w:ilvl="6">
        <w:start w:val="1"/>
        <w:numFmt w:val="decimal"/>
        <w:lvlText w:val="%7."/>
        <w:lvlJc w:val="left"/>
        <w:pPr>
          <w:ind w:left="2779" w:hanging="397"/>
        </w:pPr>
        <w:rPr>
          <w:rFonts w:hint="default"/>
        </w:rPr>
      </w:lvl>
    </w:lvlOverride>
    <w:lvlOverride w:ilvl="7">
      <w:startOverride w:val="1"/>
      <w:lvl w:ilvl="7">
        <w:start w:val="1"/>
        <w:numFmt w:val="lowerLetter"/>
        <w:lvlText w:val="%8."/>
        <w:lvlJc w:val="left"/>
        <w:pPr>
          <w:ind w:left="3176" w:hanging="397"/>
        </w:pPr>
        <w:rPr>
          <w:rFonts w:hint="default"/>
        </w:rPr>
      </w:lvl>
    </w:lvlOverride>
    <w:lvlOverride w:ilvl="8">
      <w:startOverride w:val="1"/>
      <w:lvl w:ilvl="8">
        <w:start w:val="1"/>
        <w:numFmt w:val="lowerRoman"/>
        <w:lvlText w:val="%9."/>
        <w:lvlJc w:val="right"/>
        <w:pPr>
          <w:ind w:left="3573" w:hanging="397"/>
        </w:pPr>
        <w:rPr>
          <w:rFonts w:hint="default"/>
        </w:rPr>
      </w:lvl>
    </w:lvlOverride>
  </w:num>
  <w:num w:numId="11" w16cid:durableId="1843817282">
    <w:abstractNumId w:val="6"/>
    <w:lvlOverride w:ilvl="0">
      <w:startOverride w:val="1"/>
      <w:lvl w:ilvl="0">
        <w:start w:val="1"/>
        <w:numFmt w:val="decimal"/>
        <w:pStyle w:val="Tablenumbering"/>
        <w:lvlText w:val="%1."/>
        <w:lvlJc w:val="left"/>
        <w:pPr>
          <w:ind w:left="397" w:hanging="397"/>
        </w:pPr>
        <w:rPr>
          <w:rFonts w:hint="default"/>
          <w:color w:val="404040" w:themeColor="text1" w:themeTint="BF"/>
        </w:rPr>
      </w:lvl>
    </w:lvlOverride>
    <w:lvlOverride w:ilvl="1">
      <w:startOverride w:val="1"/>
      <w:lvl w:ilvl="1">
        <w:start w:val="1"/>
        <w:numFmt w:val="bullet"/>
        <w:lvlText w:val="‒"/>
        <w:lvlJc w:val="left"/>
        <w:pPr>
          <w:ind w:left="794" w:hanging="397"/>
        </w:pPr>
        <w:rPr>
          <w:rFonts w:ascii="Times New Roman" w:hAnsi="Times New Roman" w:cs="Times New Roman" w:hint="default"/>
          <w:color w:val="404040" w:themeColor="text1" w:themeTint="BF"/>
        </w:rPr>
      </w:lvl>
    </w:lvlOverride>
    <w:lvlOverride w:ilvl="2">
      <w:startOverride w:val="1"/>
      <w:lvl w:ilvl="2">
        <w:start w:val="1"/>
        <w:numFmt w:val="bullet"/>
        <w:lvlText w:val="⁚"/>
        <w:lvlJc w:val="left"/>
        <w:pPr>
          <w:ind w:left="1191" w:hanging="397"/>
        </w:pPr>
        <w:rPr>
          <w:rFonts w:ascii="Times New Roman" w:hAnsi="Times New Roman" w:cs="Times New Roman" w:hint="default"/>
          <w:color w:val="404040" w:themeColor="text1" w:themeTint="BF"/>
        </w:rPr>
      </w:lvl>
    </w:lvlOverride>
    <w:lvlOverride w:ilvl="3">
      <w:startOverride w:val="1"/>
      <w:lvl w:ilvl="3">
        <w:start w:val="1"/>
        <w:numFmt w:val="decimal"/>
        <w:lvlText w:val="%4."/>
        <w:lvlJc w:val="left"/>
        <w:pPr>
          <w:ind w:left="1588" w:hanging="397"/>
        </w:pPr>
        <w:rPr>
          <w:rFonts w:hint="default"/>
        </w:rPr>
      </w:lvl>
    </w:lvlOverride>
    <w:lvlOverride w:ilvl="4">
      <w:startOverride w:val="1"/>
      <w:lvl w:ilvl="4">
        <w:start w:val="1"/>
        <w:numFmt w:val="lowerLetter"/>
        <w:lvlText w:val="%5."/>
        <w:lvlJc w:val="left"/>
        <w:pPr>
          <w:ind w:left="1985" w:hanging="397"/>
        </w:pPr>
        <w:rPr>
          <w:rFonts w:hint="default"/>
        </w:rPr>
      </w:lvl>
    </w:lvlOverride>
    <w:lvlOverride w:ilvl="5">
      <w:startOverride w:val="1"/>
      <w:lvl w:ilvl="5">
        <w:start w:val="1"/>
        <w:numFmt w:val="lowerRoman"/>
        <w:lvlText w:val="%6."/>
        <w:lvlJc w:val="right"/>
        <w:pPr>
          <w:ind w:left="2382" w:hanging="397"/>
        </w:pPr>
        <w:rPr>
          <w:rFonts w:hint="default"/>
        </w:rPr>
      </w:lvl>
    </w:lvlOverride>
    <w:lvlOverride w:ilvl="6">
      <w:startOverride w:val="1"/>
      <w:lvl w:ilvl="6">
        <w:start w:val="1"/>
        <w:numFmt w:val="decimal"/>
        <w:lvlText w:val="%7."/>
        <w:lvlJc w:val="left"/>
        <w:pPr>
          <w:ind w:left="2779" w:hanging="397"/>
        </w:pPr>
        <w:rPr>
          <w:rFonts w:hint="default"/>
        </w:rPr>
      </w:lvl>
    </w:lvlOverride>
    <w:lvlOverride w:ilvl="7">
      <w:startOverride w:val="1"/>
      <w:lvl w:ilvl="7">
        <w:start w:val="1"/>
        <w:numFmt w:val="lowerLetter"/>
        <w:lvlText w:val="%8."/>
        <w:lvlJc w:val="left"/>
        <w:pPr>
          <w:ind w:left="3176" w:hanging="397"/>
        </w:pPr>
        <w:rPr>
          <w:rFonts w:hint="default"/>
        </w:rPr>
      </w:lvl>
    </w:lvlOverride>
    <w:lvlOverride w:ilvl="8">
      <w:startOverride w:val="1"/>
      <w:lvl w:ilvl="8">
        <w:start w:val="1"/>
        <w:numFmt w:val="lowerRoman"/>
        <w:lvlText w:val="%9."/>
        <w:lvlJc w:val="right"/>
        <w:pPr>
          <w:ind w:left="3573" w:hanging="397"/>
        </w:pPr>
        <w:rPr>
          <w:rFonts w:hint="default"/>
        </w:rPr>
      </w:lvl>
    </w:lvlOverride>
  </w:num>
  <w:num w:numId="12" w16cid:durableId="1956474558">
    <w:abstractNumId w:val="6"/>
    <w:lvlOverride w:ilvl="0">
      <w:startOverride w:val="1"/>
      <w:lvl w:ilvl="0">
        <w:start w:val="1"/>
        <w:numFmt w:val="decimal"/>
        <w:pStyle w:val="Tablenumbering"/>
        <w:lvlText w:val="%1."/>
        <w:lvlJc w:val="left"/>
        <w:pPr>
          <w:ind w:left="397" w:hanging="397"/>
        </w:pPr>
        <w:rPr>
          <w:rFonts w:hint="default"/>
          <w:color w:val="D1D1D1" w:themeColor="accent6"/>
        </w:rPr>
      </w:lvl>
    </w:lvlOverride>
    <w:lvlOverride w:ilvl="1">
      <w:startOverride w:val="1"/>
      <w:lvl w:ilvl="1">
        <w:start w:val="1"/>
        <w:numFmt w:val="bullet"/>
        <w:lvlText w:val="‒"/>
        <w:lvlJc w:val="left"/>
        <w:pPr>
          <w:ind w:left="794" w:hanging="397"/>
        </w:pPr>
        <w:rPr>
          <w:rFonts w:ascii="Times New Roman" w:hAnsi="Times New Roman" w:cs="Times New Roman" w:hint="default"/>
          <w:color w:val="404040" w:themeColor="text1" w:themeTint="BF"/>
        </w:rPr>
      </w:lvl>
    </w:lvlOverride>
    <w:lvlOverride w:ilvl="2">
      <w:startOverride w:val="1"/>
      <w:lvl w:ilvl="2">
        <w:start w:val="1"/>
        <w:numFmt w:val="bullet"/>
        <w:lvlText w:val="⁚"/>
        <w:lvlJc w:val="left"/>
        <w:pPr>
          <w:ind w:left="1191" w:hanging="397"/>
        </w:pPr>
        <w:rPr>
          <w:rFonts w:ascii="Times New Roman" w:hAnsi="Times New Roman" w:cs="Times New Roman" w:hint="default"/>
          <w:color w:val="404040" w:themeColor="text1" w:themeTint="BF"/>
        </w:rPr>
      </w:lvl>
    </w:lvlOverride>
    <w:lvlOverride w:ilvl="3">
      <w:startOverride w:val="1"/>
      <w:lvl w:ilvl="3">
        <w:start w:val="1"/>
        <w:numFmt w:val="decimal"/>
        <w:lvlText w:val="%4."/>
        <w:lvlJc w:val="left"/>
        <w:pPr>
          <w:ind w:left="1588" w:hanging="397"/>
        </w:pPr>
        <w:rPr>
          <w:rFonts w:hint="default"/>
        </w:rPr>
      </w:lvl>
    </w:lvlOverride>
    <w:lvlOverride w:ilvl="4">
      <w:startOverride w:val="1"/>
      <w:lvl w:ilvl="4">
        <w:start w:val="1"/>
        <w:numFmt w:val="lowerLetter"/>
        <w:lvlText w:val="%5."/>
        <w:lvlJc w:val="left"/>
        <w:pPr>
          <w:ind w:left="1985" w:hanging="397"/>
        </w:pPr>
        <w:rPr>
          <w:rFonts w:hint="default"/>
        </w:rPr>
      </w:lvl>
    </w:lvlOverride>
    <w:lvlOverride w:ilvl="5">
      <w:startOverride w:val="1"/>
      <w:lvl w:ilvl="5">
        <w:start w:val="1"/>
        <w:numFmt w:val="lowerRoman"/>
        <w:lvlText w:val="%6."/>
        <w:lvlJc w:val="right"/>
        <w:pPr>
          <w:ind w:left="2382" w:hanging="397"/>
        </w:pPr>
        <w:rPr>
          <w:rFonts w:hint="default"/>
        </w:rPr>
      </w:lvl>
    </w:lvlOverride>
    <w:lvlOverride w:ilvl="6">
      <w:startOverride w:val="1"/>
      <w:lvl w:ilvl="6">
        <w:start w:val="1"/>
        <w:numFmt w:val="decimal"/>
        <w:lvlText w:val="%7."/>
        <w:lvlJc w:val="left"/>
        <w:pPr>
          <w:ind w:left="2779" w:hanging="397"/>
        </w:pPr>
        <w:rPr>
          <w:rFonts w:hint="default"/>
        </w:rPr>
      </w:lvl>
    </w:lvlOverride>
    <w:lvlOverride w:ilvl="7">
      <w:startOverride w:val="1"/>
      <w:lvl w:ilvl="7">
        <w:start w:val="1"/>
        <w:numFmt w:val="lowerLetter"/>
        <w:lvlText w:val="%8."/>
        <w:lvlJc w:val="left"/>
        <w:pPr>
          <w:ind w:left="3176" w:hanging="397"/>
        </w:pPr>
        <w:rPr>
          <w:rFonts w:hint="default"/>
        </w:rPr>
      </w:lvl>
    </w:lvlOverride>
    <w:lvlOverride w:ilvl="8">
      <w:startOverride w:val="1"/>
      <w:lvl w:ilvl="8">
        <w:start w:val="1"/>
        <w:numFmt w:val="lowerRoman"/>
        <w:lvlText w:val="%9."/>
        <w:lvlJc w:val="right"/>
        <w:pPr>
          <w:ind w:left="3573" w:hanging="397"/>
        </w:pPr>
        <w:rPr>
          <w:rFonts w:hint="default"/>
        </w:rPr>
      </w:lvl>
    </w:lvlOverride>
  </w:num>
  <w:num w:numId="13" w16cid:durableId="1736078393">
    <w:abstractNumId w:val="11"/>
    <w:lvlOverride w:ilvl="0">
      <w:lvl w:ilvl="0">
        <w:start w:val="1"/>
        <w:numFmt w:val="bullet"/>
        <w:pStyle w:val="BulletedListlevel1"/>
        <w:lvlText w:val=""/>
        <w:lvlJc w:val="left"/>
        <w:pPr>
          <w:ind w:left="567" w:hanging="283"/>
        </w:pPr>
        <w:rPr>
          <w:rFonts w:ascii="Symbol" w:hAnsi="Symbol" w:hint="default"/>
          <w:color w:val="404040" w:themeColor="text1" w:themeTint="BF"/>
        </w:rPr>
      </w:lvl>
    </w:lvlOverride>
    <w:lvlOverride w:ilvl="1">
      <w:lvl w:ilvl="1">
        <w:start w:val="1"/>
        <w:numFmt w:val="bullet"/>
        <w:lvlText w:val="‒"/>
        <w:lvlJc w:val="left"/>
        <w:pPr>
          <w:ind w:left="1134" w:hanging="283"/>
        </w:pPr>
        <w:rPr>
          <w:rFonts w:ascii="Times New Roman" w:hAnsi="Times New Roman" w:cs="Times New Roman" w:hint="default"/>
          <w:color w:val="404040" w:themeColor="text1" w:themeTint="BF"/>
        </w:rPr>
      </w:lvl>
    </w:lvlOverride>
    <w:lvlOverride w:ilvl="2">
      <w:lvl w:ilvl="2">
        <w:start w:val="1"/>
        <w:numFmt w:val="bullet"/>
        <w:lvlText w:val=""/>
        <w:lvlJc w:val="left"/>
        <w:pPr>
          <w:ind w:left="1701" w:hanging="283"/>
        </w:pPr>
        <w:rPr>
          <w:rFonts w:ascii="Wingdings" w:hAnsi="Wingdings" w:hint="default"/>
        </w:rPr>
      </w:lvl>
    </w:lvlOverride>
    <w:lvlOverride w:ilvl="3">
      <w:lvl w:ilvl="3">
        <w:start w:val="1"/>
        <w:numFmt w:val="bullet"/>
        <w:lvlText w:val=""/>
        <w:lvlJc w:val="left"/>
        <w:pPr>
          <w:ind w:left="2268" w:hanging="283"/>
        </w:pPr>
        <w:rPr>
          <w:rFonts w:ascii="Symbol" w:hAnsi="Symbol" w:hint="default"/>
        </w:rPr>
      </w:lvl>
    </w:lvlOverride>
    <w:lvlOverride w:ilvl="4">
      <w:lvl w:ilvl="4">
        <w:start w:val="1"/>
        <w:numFmt w:val="bullet"/>
        <w:lvlText w:val="o"/>
        <w:lvlJc w:val="left"/>
        <w:pPr>
          <w:ind w:left="2835" w:hanging="283"/>
        </w:pPr>
        <w:rPr>
          <w:rFonts w:ascii="Courier New" w:hAnsi="Courier New" w:cs="Courier New" w:hint="default"/>
        </w:rPr>
      </w:lvl>
    </w:lvlOverride>
    <w:lvlOverride w:ilvl="5">
      <w:lvl w:ilvl="5">
        <w:start w:val="1"/>
        <w:numFmt w:val="bullet"/>
        <w:lvlText w:val=""/>
        <w:lvlJc w:val="left"/>
        <w:pPr>
          <w:ind w:left="3402" w:hanging="283"/>
        </w:pPr>
        <w:rPr>
          <w:rFonts w:ascii="Wingdings" w:hAnsi="Wingdings" w:hint="default"/>
        </w:rPr>
      </w:lvl>
    </w:lvlOverride>
    <w:lvlOverride w:ilvl="6">
      <w:lvl w:ilvl="6">
        <w:start w:val="1"/>
        <w:numFmt w:val="bullet"/>
        <w:lvlText w:val=""/>
        <w:lvlJc w:val="left"/>
        <w:pPr>
          <w:ind w:left="3969" w:hanging="283"/>
        </w:pPr>
        <w:rPr>
          <w:rFonts w:ascii="Symbol" w:hAnsi="Symbol" w:hint="default"/>
        </w:rPr>
      </w:lvl>
    </w:lvlOverride>
    <w:lvlOverride w:ilvl="7">
      <w:lvl w:ilvl="7">
        <w:start w:val="1"/>
        <w:numFmt w:val="bullet"/>
        <w:lvlText w:val="o"/>
        <w:lvlJc w:val="left"/>
        <w:pPr>
          <w:ind w:left="4536" w:hanging="283"/>
        </w:pPr>
        <w:rPr>
          <w:rFonts w:ascii="Courier New" w:hAnsi="Courier New" w:cs="Courier New" w:hint="default"/>
        </w:rPr>
      </w:lvl>
    </w:lvlOverride>
    <w:lvlOverride w:ilvl="8">
      <w:lvl w:ilvl="8">
        <w:start w:val="1"/>
        <w:numFmt w:val="bullet"/>
        <w:lvlText w:val=""/>
        <w:lvlJc w:val="left"/>
        <w:pPr>
          <w:ind w:left="5103" w:hanging="283"/>
        </w:pPr>
        <w:rPr>
          <w:rFonts w:ascii="Wingdings" w:hAnsi="Wingdings" w:hint="default"/>
        </w:rPr>
      </w:lvl>
    </w:lvlOverride>
  </w:num>
  <w:num w:numId="14" w16cid:durableId="2138065493">
    <w:abstractNumId w:val="11"/>
    <w:lvlOverride w:ilvl="0">
      <w:lvl w:ilvl="0">
        <w:start w:val="1"/>
        <w:numFmt w:val="bullet"/>
        <w:pStyle w:val="BulletedListlevel1"/>
        <w:lvlText w:val=""/>
        <w:lvlJc w:val="left"/>
        <w:pPr>
          <w:ind w:left="567" w:hanging="283"/>
        </w:pPr>
        <w:rPr>
          <w:rFonts w:ascii="Symbol" w:hAnsi="Symbol" w:hint="default"/>
          <w:color w:val="404040" w:themeColor="text1" w:themeTint="BF"/>
        </w:rPr>
      </w:lvl>
    </w:lvlOverride>
    <w:lvlOverride w:ilvl="1">
      <w:lvl w:ilvl="1">
        <w:start w:val="1"/>
        <w:numFmt w:val="bullet"/>
        <w:lvlText w:val="‒"/>
        <w:lvlJc w:val="left"/>
        <w:pPr>
          <w:ind w:left="1021" w:hanging="283"/>
        </w:pPr>
        <w:rPr>
          <w:rFonts w:ascii="Times New Roman" w:hAnsi="Times New Roman" w:cs="Times New Roman" w:hint="default"/>
          <w:color w:val="404040" w:themeColor="text1" w:themeTint="BF"/>
        </w:rPr>
      </w:lvl>
    </w:lvlOverride>
    <w:lvlOverride w:ilvl="2">
      <w:lvl w:ilvl="2">
        <w:start w:val="1"/>
        <w:numFmt w:val="bullet"/>
        <w:lvlText w:val=""/>
        <w:lvlJc w:val="left"/>
        <w:pPr>
          <w:ind w:left="1418" w:hanging="284"/>
        </w:pPr>
        <w:rPr>
          <w:rFonts w:ascii="Wingdings" w:hAnsi="Wingdings" w:hint="default"/>
          <w:color w:val="262626" w:themeColor="text1" w:themeTint="D9"/>
        </w:rPr>
      </w:lvl>
    </w:lvlOverride>
    <w:lvlOverride w:ilvl="3">
      <w:lvl w:ilvl="3">
        <w:start w:val="1"/>
        <w:numFmt w:val="bullet"/>
        <w:lvlText w:val=""/>
        <w:lvlJc w:val="left"/>
        <w:pPr>
          <w:ind w:left="1929" w:hanging="283"/>
        </w:pPr>
        <w:rPr>
          <w:rFonts w:ascii="Symbol" w:hAnsi="Symbol" w:hint="default"/>
        </w:rPr>
      </w:lvl>
    </w:lvlOverride>
    <w:lvlOverride w:ilvl="4">
      <w:lvl w:ilvl="4">
        <w:start w:val="1"/>
        <w:numFmt w:val="bullet"/>
        <w:lvlText w:val="o"/>
        <w:lvlJc w:val="left"/>
        <w:pPr>
          <w:ind w:left="2383" w:hanging="283"/>
        </w:pPr>
        <w:rPr>
          <w:rFonts w:ascii="Courier New" w:hAnsi="Courier New" w:cs="Courier New" w:hint="default"/>
        </w:rPr>
      </w:lvl>
    </w:lvlOverride>
    <w:lvlOverride w:ilvl="5">
      <w:lvl w:ilvl="5">
        <w:start w:val="1"/>
        <w:numFmt w:val="bullet"/>
        <w:lvlText w:val=""/>
        <w:lvlJc w:val="left"/>
        <w:pPr>
          <w:ind w:left="2837" w:hanging="283"/>
        </w:pPr>
        <w:rPr>
          <w:rFonts w:ascii="Wingdings" w:hAnsi="Wingdings" w:hint="default"/>
        </w:rPr>
      </w:lvl>
    </w:lvlOverride>
    <w:lvlOverride w:ilvl="6">
      <w:lvl w:ilvl="6">
        <w:start w:val="1"/>
        <w:numFmt w:val="bullet"/>
        <w:lvlText w:val=""/>
        <w:lvlJc w:val="left"/>
        <w:pPr>
          <w:ind w:left="3291" w:hanging="283"/>
        </w:pPr>
        <w:rPr>
          <w:rFonts w:ascii="Symbol" w:hAnsi="Symbol" w:hint="default"/>
        </w:rPr>
      </w:lvl>
    </w:lvlOverride>
    <w:lvlOverride w:ilvl="7">
      <w:lvl w:ilvl="7">
        <w:start w:val="1"/>
        <w:numFmt w:val="bullet"/>
        <w:lvlText w:val="o"/>
        <w:lvlJc w:val="left"/>
        <w:pPr>
          <w:ind w:left="3745" w:hanging="283"/>
        </w:pPr>
        <w:rPr>
          <w:rFonts w:ascii="Courier New" w:hAnsi="Courier New" w:cs="Courier New" w:hint="default"/>
        </w:rPr>
      </w:lvl>
    </w:lvlOverride>
    <w:lvlOverride w:ilvl="8">
      <w:lvl w:ilvl="8">
        <w:start w:val="1"/>
        <w:numFmt w:val="bullet"/>
        <w:lvlText w:val=""/>
        <w:lvlJc w:val="left"/>
        <w:pPr>
          <w:ind w:left="4199" w:hanging="283"/>
        </w:pPr>
        <w:rPr>
          <w:rFonts w:ascii="Wingdings" w:hAnsi="Wingdings" w:hint="default"/>
        </w:rPr>
      </w:lvl>
    </w:lvlOverride>
  </w:num>
  <w:num w:numId="15" w16cid:durableId="1236668253">
    <w:abstractNumId w:val="6"/>
    <w:lvlOverride w:ilvl="0">
      <w:lvl w:ilvl="0">
        <w:start w:val="1"/>
        <w:numFmt w:val="decimal"/>
        <w:pStyle w:val="Tablenumbering"/>
        <w:lvlText w:val="%1."/>
        <w:lvlJc w:val="left"/>
        <w:pPr>
          <w:ind w:left="360" w:hanging="360"/>
        </w:pPr>
        <w:rPr>
          <w:rFonts w:asciiTheme="minorHAnsi" w:hAnsiTheme="minorHAnsi" w:hint="default"/>
          <w:color w:val="262626" w:themeColor="text1" w:themeTint="D9"/>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6" w16cid:durableId="525749241">
    <w:abstractNumId w:val="6"/>
    <w:lvlOverride w:ilvl="0">
      <w:lvl w:ilvl="0">
        <w:start w:val="1"/>
        <w:numFmt w:val="decimal"/>
        <w:pStyle w:val="Tablenumbering"/>
        <w:lvlText w:val="%1."/>
        <w:lvlJc w:val="left"/>
        <w:pPr>
          <w:ind w:left="284" w:hanging="284"/>
        </w:pPr>
        <w:rPr>
          <w:rFonts w:asciiTheme="minorHAnsi" w:hAnsiTheme="minorHAnsi" w:hint="default"/>
          <w:color w:val="014463" w:themeColor="text2"/>
        </w:rPr>
      </w:lvl>
    </w:lvlOverride>
    <w:lvlOverride w:ilvl="1">
      <w:lvl w:ilvl="1">
        <w:start w:val="1"/>
        <w:numFmt w:val="lowerRoman"/>
        <w:lvlText w:val="%2"/>
        <w:lvlJc w:val="left"/>
        <w:pPr>
          <w:ind w:left="454" w:hanging="284"/>
        </w:pPr>
        <w:rPr>
          <w:rFonts w:hint="default"/>
        </w:rPr>
      </w:lvl>
    </w:lvlOverride>
    <w:lvlOverride w:ilvl="2">
      <w:lvl w:ilvl="2">
        <w:start w:val="1"/>
        <w:numFmt w:val="upperRoman"/>
        <w:lvlText w:val="%3"/>
        <w:lvlJc w:val="left"/>
        <w:pPr>
          <w:ind w:left="624" w:hanging="284"/>
        </w:pPr>
        <w:rPr>
          <w:rFonts w:hint="default"/>
        </w:rPr>
      </w:lvl>
    </w:lvlOverride>
    <w:lvlOverride w:ilvl="3">
      <w:lvl w:ilvl="3">
        <w:start w:val="1"/>
        <w:numFmt w:val="decimal"/>
        <w:lvlText w:val="%4."/>
        <w:lvlJc w:val="left"/>
        <w:pPr>
          <w:ind w:left="794" w:hanging="284"/>
        </w:pPr>
        <w:rPr>
          <w:rFonts w:hint="default"/>
        </w:rPr>
      </w:lvl>
    </w:lvlOverride>
    <w:lvlOverride w:ilvl="4">
      <w:lvl w:ilvl="4">
        <w:start w:val="1"/>
        <w:numFmt w:val="lowerLetter"/>
        <w:lvlText w:val="%5."/>
        <w:lvlJc w:val="left"/>
        <w:pPr>
          <w:ind w:left="964" w:hanging="284"/>
        </w:pPr>
        <w:rPr>
          <w:rFonts w:hint="default"/>
        </w:rPr>
      </w:lvl>
    </w:lvlOverride>
    <w:lvlOverride w:ilvl="5">
      <w:lvl w:ilvl="5">
        <w:start w:val="1"/>
        <w:numFmt w:val="lowerRoman"/>
        <w:lvlText w:val="%6."/>
        <w:lvlJc w:val="right"/>
        <w:pPr>
          <w:ind w:left="1134" w:hanging="284"/>
        </w:pPr>
        <w:rPr>
          <w:rFonts w:hint="default"/>
        </w:rPr>
      </w:lvl>
    </w:lvlOverride>
    <w:lvlOverride w:ilvl="6">
      <w:lvl w:ilvl="6">
        <w:start w:val="1"/>
        <w:numFmt w:val="decimal"/>
        <w:lvlText w:val="%7."/>
        <w:lvlJc w:val="left"/>
        <w:pPr>
          <w:ind w:left="1304" w:hanging="284"/>
        </w:pPr>
        <w:rPr>
          <w:rFonts w:hint="default"/>
        </w:rPr>
      </w:lvl>
    </w:lvlOverride>
    <w:lvlOverride w:ilvl="7">
      <w:lvl w:ilvl="7">
        <w:start w:val="1"/>
        <w:numFmt w:val="lowerLetter"/>
        <w:lvlText w:val="%8."/>
        <w:lvlJc w:val="left"/>
        <w:pPr>
          <w:ind w:left="1474" w:hanging="284"/>
        </w:pPr>
        <w:rPr>
          <w:rFonts w:hint="default"/>
        </w:rPr>
      </w:lvl>
    </w:lvlOverride>
    <w:lvlOverride w:ilvl="8">
      <w:lvl w:ilvl="8">
        <w:start w:val="1"/>
        <w:numFmt w:val="lowerRoman"/>
        <w:lvlText w:val="%9."/>
        <w:lvlJc w:val="right"/>
        <w:pPr>
          <w:ind w:left="1644" w:hanging="284"/>
        </w:pPr>
        <w:rPr>
          <w:rFonts w:hint="default"/>
        </w:rPr>
      </w:lvl>
    </w:lvlOverride>
  </w:num>
  <w:num w:numId="17" w16cid:durableId="1647928861">
    <w:abstractNumId w:val="1"/>
  </w:num>
  <w:num w:numId="18" w16cid:durableId="1239704593">
    <w:abstractNumId w:val="1"/>
    <w:lvlOverride w:ilvl="0">
      <w:lvl w:ilvl="0">
        <w:start w:val="1"/>
        <w:numFmt w:val="decimal"/>
        <w:pStyle w:val="List"/>
        <w:lvlText w:val="%1"/>
        <w:lvlJc w:val="left"/>
        <w:pPr>
          <w:ind w:left="432" w:hanging="317"/>
        </w:pPr>
        <w:rPr>
          <w:rFonts w:hint="default"/>
          <w:color w:val="2A4055" w:themeColor="accent1"/>
        </w:rPr>
      </w:lvl>
    </w:lvlOverride>
    <w:lvlOverride w:ilvl="1">
      <w:lvl w:ilvl="1">
        <w:start w:val="1"/>
        <w:numFmt w:val="lowerRoman"/>
        <w:lvlText w:val="%2"/>
        <w:lvlJc w:val="left"/>
        <w:pPr>
          <w:ind w:left="720" w:hanging="317"/>
        </w:pPr>
        <w:rPr>
          <w:rFonts w:hint="default"/>
          <w:color w:val="2A4055" w:themeColor="accent1"/>
        </w:rPr>
      </w:lvl>
    </w:lvlOverride>
    <w:lvlOverride w:ilvl="2">
      <w:lvl w:ilvl="2">
        <w:start w:val="1"/>
        <w:numFmt w:val="upperRoman"/>
        <w:lvlText w:val="%3"/>
        <w:lvlJc w:val="left"/>
        <w:pPr>
          <w:ind w:left="1008" w:hanging="317"/>
        </w:pPr>
        <w:rPr>
          <w:rFonts w:hint="default"/>
          <w:color w:val="2A4055" w:themeColor="accent1"/>
        </w:rPr>
      </w:lvl>
    </w:lvlOverride>
    <w:lvlOverride w:ilvl="3">
      <w:lvl w:ilvl="3">
        <w:start w:val="1"/>
        <w:numFmt w:val="decimal"/>
        <w:lvlText w:val="%4."/>
        <w:lvlJc w:val="left"/>
        <w:pPr>
          <w:ind w:left="1296" w:hanging="317"/>
        </w:pPr>
        <w:rPr>
          <w:rFonts w:hint="default"/>
        </w:rPr>
      </w:lvl>
    </w:lvlOverride>
    <w:lvlOverride w:ilvl="4">
      <w:lvl w:ilvl="4">
        <w:start w:val="1"/>
        <w:numFmt w:val="lowerLetter"/>
        <w:lvlText w:val="%5."/>
        <w:lvlJc w:val="left"/>
        <w:pPr>
          <w:ind w:left="1584" w:hanging="317"/>
        </w:pPr>
        <w:rPr>
          <w:rFonts w:hint="default"/>
        </w:rPr>
      </w:lvl>
    </w:lvlOverride>
    <w:lvlOverride w:ilvl="5">
      <w:lvl w:ilvl="5">
        <w:start w:val="1"/>
        <w:numFmt w:val="lowerRoman"/>
        <w:lvlText w:val="%6."/>
        <w:lvlJc w:val="right"/>
        <w:pPr>
          <w:ind w:left="1872" w:hanging="317"/>
        </w:pPr>
        <w:rPr>
          <w:rFonts w:hint="default"/>
        </w:rPr>
      </w:lvl>
    </w:lvlOverride>
    <w:lvlOverride w:ilvl="6">
      <w:lvl w:ilvl="6">
        <w:start w:val="1"/>
        <w:numFmt w:val="decimal"/>
        <w:lvlText w:val="%7."/>
        <w:lvlJc w:val="left"/>
        <w:pPr>
          <w:ind w:left="2160" w:hanging="317"/>
        </w:pPr>
        <w:rPr>
          <w:rFonts w:hint="default"/>
        </w:rPr>
      </w:lvl>
    </w:lvlOverride>
    <w:lvlOverride w:ilvl="7">
      <w:lvl w:ilvl="7">
        <w:start w:val="1"/>
        <w:numFmt w:val="lowerLetter"/>
        <w:lvlText w:val="%8."/>
        <w:lvlJc w:val="left"/>
        <w:pPr>
          <w:ind w:left="2448" w:hanging="317"/>
        </w:pPr>
        <w:rPr>
          <w:rFonts w:hint="default"/>
        </w:rPr>
      </w:lvl>
    </w:lvlOverride>
    <w:lvlOverride w:ilvl="8">
      <w:lvl w:ilvl="8">
        <w:start w:val="1"/>
        <w:numFmt w:val="lowerRoman"/>
        <w:lvlText w:val="%9."/>
        <w:lvlJc w:val="right"/>
        <w:pPr>
          <w:ind w:left="2736" w:hanging="317"/>
        </w:pPr>
        <w:rPr>
          <w:rFonts w:hint="default"/>
        </w:rPr>
      </w:lvl>
    </w:lvlOverride>
  </w:num>
  <w:num w:numId="19" w16cid:durableId="1863400326">
    <w:abstractNumId w:val="9"/>
  </w:num>
  <w:num w:numId="20" w16cid:durableId="2144809400">
    <w:abstractNumId w:val="17"/>
  </w:num>
  <w:num w:numId="21" w16cid:durableId="1160580359">
    <w:abstractNumId w:val="0"/>
  </w:num>
  <w:num w:numId="22" w16cid:durableId="2095086125">
    <w:abstractNumId w:val="15"/>
  </w:num>
  <w:num w:numId="23" w16cid:durableId="1674870695">
    <w:abstractNumId w:val="15"/>
    <w:lvlOverride w:ilvl="0">
      <w:lvl w:ilvl="0">
        <w:start w:val="1"/>
        <w:numFmt w:val="decimal"/>
        <w:pStyle w:val="NumberedListlevel1"/>
        <w:lvlText w:val="%1."/>
        <w:lvlJc w:val="left"/>
        <w:pPr>
          <w:ind w:left="567" w:hanging="283"/>
        </w:pPr>
        <w:rPr>
          <w:rFonts w:hint="default"/>
        </w:rPr>
      </w:lvl>
    </w:lvlOverride>
    <w:lvlOverride w:ilvl="1">
      <w:lvl w:ilvl="1">
        <w:start w:val="1"/>
        <w:numFmt w:val="lowerLetter"/>
        <w:pStyle w:val="NumberedListlevel2"/>
        <w:lvlText w:val="%2."/>
        <w:lvlJc w:val="left"/>
        <w:pPr>
          <w:ind w:left="1021" w:hanging="283"/>
        </w:pPr>
        <w:rPr>
          <w:rFonts w:hint="default"/>
        </w:rPr>
      </w:lvl>
    </w:lvlOverride>
    <w:lvlOverride w:ilvl="2">
      <w:lvl w:ilvl="2">
        <w:start w:val="1"/>
        <w:numFmt w:val="lowerRoman"/>
        <w:pStyle w:val="NumberedListlevel3"/>
        <w:lvlText w:val="%3."/>
        <w:lvlJc w:val="left"/>
        <w:pPr>
          <w:ind w:left="1418" w:hanging="284"/>
        </w:pPr>
        <w:rPr>
          <w:rFonts w:hint="default"/>
        </w:rPr>
      </w:lvl>
    </w:lvlOverride>
    <w:lvlOverride w:ilvl="3">
      <w:lvl w:ilvl="3">
        <w:start w:val="1"/>
        <w:numFmt w:val="decimal"/>
        <w:lvlText w:val="%4."/>
        <w:lvlJc w:val="left"/>
        <w:pPr>
          <w:ind w:left="1929" w:hanging="283"/>
        </w:pPr>
        <w:rPr>
          <w:rFonts w:hint="default"/>
        </w:rPr>
      </w:lvl>
    </w:lvlOverride>
    <w:lvlOverride w:ilvl="4">
      <w:lvl w:ilvl="4">
        <w:start w:val="1"/>
        <w:numFmt w:val="lowerLetter"/>
        <w:lvlText w:val="%5."/>
        <w:lvlJc w:val="left"/>
        <w:pPr>
          <w:ind w:left="2383" w:hanging="283"/>
        </w:pPr>
        <w:rPr>
          <w:rFonts w:hint="default"/>
        </w:rPr>
      </w:lvl>
    </w:lvlOverride>
    <w:lvlOverride w:ilvl="5">
      <w:lvl w:ilvl="5">
        <w:start w:val="1"/>
        <w:numFmt w:val="lowerRoman"/>
        <w:lvlText w:val="%6."/>
        <w:lvlJc w:val="right"/>
        <w:pPr>
          <w:ind w:left="2837" w:hanging="283"/>
        </w:pPr>
        <w:rPr>
          <w:rFonts w:hint="default"/>
        </w:rPr>
      </w:lvl>
    </w:lvlOverride>
    <w:lvlOverride w:ilvl="6">
      <w:lvl w:ilvl="6">
        <w:start w:val="1"/>
        <w:numFmt w:val="decimal"/>
        <w:lvlText w:val="%7."/>
        <w:lvlJc w:val="left"/>
        <w:pPr>
          <w:ind w:left="3291" w:hanging="283"/>
        </w:pPr>
        <w:rPr>
          <w:rFonts w:hint="default"/>
        </w:rPr>
      </w:lvl>
    </w:lvlOverride>
    <w:lvlOverride w:ilvl="7">
      <w:lvl w:ilvl="7">
        <w:start w:val="1"/>
        <w:numFmt w:val="lowerLetter"/>
        <w:lvlText w:val="%8."/>
        <w:lvlJc w:val="left"/>
        <w:pPr>
          <w:ind w:left="3745" w:hanging="283"/>
        </w:pPr>
        <w:rPr>
          <w:rFonts w:hint="default"/>
        </w:rPr>
      </w:lvl>
    </w:lvlOverride>
    <w:lvlOverride w:ilvl="8">
      <w:lvl w:ilvl="8">
        <w:start w:val="1"/>
        <w:numFmt w:val="lowerRoman"/>
        <w:lvlText w:val="%9."/>
        <w:lvlJc w:val="right"/>
        <w:pPr>
          <w:ind w:left="4199" w:hanging="283"/>
        </w:pPr>
        <w:rPr>
          <w:rFonts w:hint="default"/>
        </w:rPr>
      </w:lvl>
    </w:lvlOverride>
  </w:num>
  <w:num w:numId="24" w16cid:durableId="1960797214">
    <w:abstractNumId w:val="6"/>
    <w:lvlOverride w:ilvl="0">
      <w:startOverride w:val="1"/>
      <w:lvl w:ilvl="0">
        <w:start w:val="1"/>
        <w:numFmt w:val="decimal"/>
        <w:pStyle w:val="Tablenumbering"/>
        <w:lvlText w:val="%1."/>
        <w:lvlJc w:val="left"/>
        <w:pPr>
          <w:ind w:left="284" w:hanging="284"/>
        </w:pPr>
        <w:rPr>
          <w:rFonts w:asciiTheme="minorHAnsi" w:hAnsiTheme="minorHAnsi" w:hint="default"/>
          <w:color w:val="014463" w:themeColor="text2"/>
        </w:rPr>
      </w:lvl>
    </w:lvlOverride>
    <w:lvlOverride w:ilvl="1">
      <w:startOverride w:val="1"/>
      <w:lvl w:ilvl="1">
        <w:start w:val="1"/>
        <w:numFmt w:val="lowerRoman"/>
        <w:lvlText w:val="%2"/>
        <w:lvlJc w:val="left"/>
        <w:pPr>
          <w:ind w:left="454" w:hanging="284"/>
        </w:pPr>
        <w:rPr>
          <w:rFonts w:hint="default"/>
        </w:rPr>
      </w:lvl>
    </w:lvlOverride>
    <w:lvlOverride w:ilvl="2">
      <w:startOverride w:val="1"/>
      <w:lvl w:ilvl="2">
        <w:start w:val="1"/>
        <w:numFmt w:val="upperRoman"/>
        <w:lvlText w:val="%3"/>
        <w:lvlJc w:val="left"/>
        <w:pPr>
          <w:ind w:left="624" w:hanging="284"/>
        </w:pPr>
        <w:rPr>
          <w:rFonts w:hint="default"/>
        </w:rPr>
      </w:lvl>
    </w:lvlOverride>
    <w:lvlOverride w:ilvl="3">
      <w:startOverride w:val="1"/>
      <w:lvl w:ilvl="3">
        <w:start w:val="1"/>
        <w:numFmt w:val="decimal"/>
        <w:lvlText w:val="%4."/>
        <w:lvlJc w:val="left"/>
        <w:pPr>
          <w:ind w:left="794" w:hanging="284"/>
        </w:pPr>
        <w:rPr>
          <w:rFonts w:hint="default"/>
        </w:rPr>
      </w:lvl>
    </w:lvlOverride>
    <w:lvlOverride w:ilvl="4">
      <w:startOverride w:val="1"/>
      <w:lvl w:ilvl="4">
        <w:start w:val="1"/>
        <w:numFmt w:val="lowerLetter"/>
        <w:lvlText w:val="%5."/>
        <w:lvlJc w:val="left"/>
        <w:pPr>
          <w:ind w:left="964" w:hanging="284"/>
        </w:pPr>
        <w:rPr>
          <w:rFonts w:hint="default"/>
        </w:rPr>
      </w:lvl>
    </w:lvlOverride>
    <w:lvlOverride w:ilvl="5">
      <w:startOverride w:val="1"/>
      <w:lvl w:ilvl="5">
        <w:start w:val="1"/>
        <w:numFmt w:val="lowerRoman"/>
        <w:lvlText w:val="%6."/>
        <w:lvlJc w:val="right"/>
        <w:pPr>
          <w:ind w:left="1134" w:hanging="284"/>
        </w:pPr>
        <w:rPr>
          <w:rFonts w:hint="default"/>
        </w:rPr>
      </w:lvl>
    </w:lvlOverride>
    <w:lvlOverride w:ilvl="6">
      <w:startOverride w:val="1"/>
      <w:lvl w:ilvl="6">
        <w:start w:val="1"/>
        <w:numFmt w:val="decimal"/>
        <w:lvlText w:val="%7."/>
        <w:lvlJc w:val="left"/>
        <w:pPr>
          <w:ind w:left="1304" w:hanging="284"/>
        </w:pPr>
        <w:rPr>
          <w:rFonts w:hint="default"/>
        </w:rPr>
      </w:lvl>
    </w:lvlOverride>
    <w:lvlOverride w:ilvl="7">
      <w:startOverride w:val="1"/>
      <w:lvl w:ilvl="7">
        <w:start w:val="1"/>
        <w:numFmt w:val="lowerLetter"/>
        <w:lvlText w:val="%8."/>
        <w:lvlJc w:val="left"/>
        <w:pPr>
          <w:ind w:left="1474" w:hanging="284"/>
        </w:pPr>
        <w:rPr>
          <w:rFonts w:hint="default"/>
        </w:rPr>
      </w:lvl>
    </w:lvlOverride>
    <w:lvlOverride w:ilvl="8">
      <w:startOverride w:val="1"/>
      <w:lvl w:ilvl="8">
        <w:start w:val="1"/>
        <w:numFmt w:val="lowerRoman"/>
        <w:lvlText w:val="%9."/>
        <w:lvlJc w:val="right"/>
        <w:pPr>
          <w:ind w:left="1644" w:hanging="284"/>
        </w:pPr>
        <w:rPr>
          <w:rFonts w:hint="default"/>
        </w:rPr>
      </w:lvl>
    </w:lvlOverride>
  </w:num>
  <w:num w:numId="25" w16cid:durableId="1821068984">
    <w:abstractNumId w:val="6"/>
    <w:lvlOverride w:ilvl="0">
      <w:startOverride w:val="1"/>
      <w:lvl w:ilvl="0">
        <w:start w:val="1"/>
        <w:numFmt w:val="decimal"/>
        <w:pStyle w:val="Tablenumbering"/>
        <w:lvlText w:val="%1."/>
        <w:lvlJc w:val="left"/>
        <w:pPr>
          <w:ind w:left="284" w:hanging="284"/>
        </w:pPr>
        <w:rPr>
          <w:rFonts w:asciiTheme="minorHAnsi" w:hAnsiTheme="minorHAnsi" w:hint="default"/>
          <w:color w:val="014463" w:themeColor="text2"/>
        </w:rPr>
      </w:lvl>
    </w:lvlOverride>
    <w:lvlOverride w:ilvl="1">
      <w:startOverride w:val="1"/>
      <w:lvl w:ilvl="1">
        <w:start w:val="1"/>
        <w:numFmt w:val="lowerRoman"/>
        <w:lvlText w:val="%2"/>
        <w:lvlJc w:val="left"/>
        <w:pPr>
          <w:ind w:left="454" w:hanging="284"/>
        </w:pPr>
        <w:rPr>
          <w:rFonts w:hint="default"/>
        </w:rPr>
      </w:lvl>
    </w:lvlOverride>
    <w:lvlOverride w:ilvl="2">
      <w:startOverride w:val="1"/>
      <w:lvl w:ilvl="2">
        <w:start w:val="1"/>
        <w:numFmt w:val="upperRoman"/>
        <w:lvlText w:val="%3"/>
        <w:lvlJc w:val="left"/>
        <w:pPr>
          <w:ind w:left="624" w:hanging="284"/>
        </w:pPr>
        <w:rPr>
          <w:rFonts w:hint="default"/>
        </w:rPr>
      </w:lvl>
    </w:lvlOverride>
    <w:lvlOverride w:ilvl="3">
      <w:startOverride w:val="1"/>
      <w:lvl w:ilvl="3">
        <w:start w:val="1"/>
        <w:numFmt w:val="decimal"/>
        <w:lvlText w:val="%4."/>
        <w:lvlJc w:val="left"/>
        <w:pPr>
          <w:ind w:left="794" w:hanging="284"/>
        </w:pPr>
        <w:rPr>
          <w:rFonts w:hint="default"/>
        </w:rPr>
      </w:lvl>
    </w:lvlOverride>
    <w:lvlOverride w:ilvl="4">
      <w:startOverride w:val="1"/>
      <w:lvl w:ilvl="4">
        <w:start w:val="1"/>
        <w:numFmt w:val="lowerLetter"/>
        <w:lvlText w:val="%5."/>
        <w:lvlJc w:val="left"/>
        <w:pPr>
          <w:ind w:left="964" w:hanging="284"/>
        </w:pPr>
        <w:rPr>
          <w:rFonts w:hint="default"/>
        </w:rPr>
      </w:lvl>
    </w:lvlOverride>
    <w:lvlOverride w:ilvl="5">
      <w:startOverride w:val="1"/>
      <w:lvl w:ilvl="5">
        <w:start w:val="1"/>
        <w:numFmt w:val="lowerRoman"/>
        <w:lvlText w:val="%6."/>
        <w:lvlJc w:val="right"/>
        <w:pPr>
          <w:ind w:left="1134" w:hanging="284"/>
        </w:pPr>
        <w:rPr>
          <w:rFonts w:hint="default"/>
        </w:rPr>
      </w:lvl>
    </w:lvlOverride>
    <w:lvlOverride w:ilvl="6">
      <w:startOverride w:val="1"/>
      <w:lvl w:ilvl="6">
        <w:start w:val="1"/>
        <w:numFmt w:val="decimal"/>
        <w:lvlText w:val="%7."/>
        <w:lvlJc w:val="left"/>
        <w:pPr>
          <w:ind w:left="1304" w:hanging="284"/>
        </w:pPr>
        <w:rPr>
          <w:rFonts w:hint="default"/>
        </w:rPr>
      </w:lvl>
    </w:lvlOverride>
    <w:lvlOverride w:ilvl="7">
      <w:startOverride w:val="1"/>
      <w:lvl w:ilvl="7">
        <w:start w:val="1"/>
        <w:numFmt w:val="lowerLetter"/>
        <w:lvlText w:val="%8."/>
        <w:lvlJc w:val="left"/>
        <w:pPr>
          <w:ind w:left="1474" w:hanging="284"/>
        </w:pPr>
        <w:rPr>
          <w:rFonts w:hint="default"/>
        </w:rPr>
      </w:lvl>
    </w:lvlOverride>
    <w:lvlOverride w:ilvl="8">
      <w:startOverride w:val="1"/>
      <w:lvl w:ilvl="8">
        <w:start w:val="1"/>
        <w:numFmt w:val="lowerRoman"/>
        <w:lvlText w:val="%9."/>
        <w:lvlJc w:val="right"/>
        <w:pPr>
          <w:ind w:left="1644" w:hanging="284"/>
        </w:pPr>
        <w:rPr>
          <w:rFonts w:hint="default"/>
        </w:rPr>
      </w:lvl>
    </w:lvlOverride>
  </w:num>
  <w:num w:numId="26" w16cid:durableId="1031301316">
    <w:abstractNumId w:val="6"/>
    <w:lvlOverride w:ilvl="0">
      <w:startOverride w:val="1"/>
      <w:lvl w:ilvl="0">
        <w:start w:val="1"/>
        <w:numFmt w:val="decimal"/>
        <w:pStyle w:val="Tablenumbering"/>
        <w:lvlText w:val="%1."/>
        <w:lvlJc w:val="left"/>
        <w:pPr>
          <w:ind w:left="284" w:hanging="284"/>
        </w:pPr>
        <w:rPr>
          <w:rFonts w:asciiTheme="minorHAnsi" w:hAnsiTheme="minorHAnsi" w:hint="default"/>
          <w:color w:val="262626" w:themeColor="text1" w:themeTint="D9"/>
        </w:rPr>
      </w:lvl>
    </w:lvlOverride>
    <w:lvlOverride w:ilvl="1">
      <w:startOverride w:val="1"/>
      <w:lvl w:ilvl="1">
        <w:start w:val="1"/>
        <w:numFmt w:val="lowerRoman"/>
        <w:lvlText w:val="%2"/>
        <w:lvlJc w:val="left"/>
        <w:pPr>
          <w:ind w:left="454" w:hanging="284"/>
        </w:pPr>
        <w:rPr>
          <w:rFonts w:hint="default"/>
        </w:rPr>
      </w:lvl>
    </w:lvlOverride>
    <w:lvlOverride w:ilvl="2">
      <w:startOverride w:val="1"/>
      <w:lvl w:ilvl="2">
        <w:start w:val="1"/>
        <w:numFmt w:val="upperRoman"/>
        <w:lvlText w:val="%3"/>
        <w:lvlJc w:val="left"/>
        <w:pPr>
          <w:ind w:left="624" w:hanging="284"/>
        </w:pPr>
        <w:rPr>
          <w:rFonts w:hint="default"/>
        </w:rPr>
      </w:lvl>
    </w:lvlOverride>
    <w:lvlOverride w:ilvl="3">
      <w:startOverride w:val="1"/>
      <w:lvl w:ilvl="3">
        <w:start w:val="1"/>
        <w:numFmt w:val="decimal"/>
        <w:lvlText w:val="%4."/>
        <w:lvlJc w:val="left"/>
        <w:pPr>
          <w:ind w:left="794" w:hanging="284"/>
        </w:pPr>
        <w:rPr>
          <w:rFonts w:hint="default"/>
        </w:rPr>
      </w:lvl>
    </w:lvlOverride>
    <w:lvlOverride w:ilvl="4">
      <w:startOverride w:val="1"/>
      <w:lvl w:ilvl="4">
        <w:start w:val="1"/>
        <w:numFmt w:val="lowerLetter"/>
        <w:lvlText w:val="%5."/>
        <w:lvlJc w:val="left"/>
        <w:pPr>
          <w:ind w:left="964" w:hanging="284"/>
        </w:pPr>
        <w:rPr>
          <w:rFonts w:hint="default"/>
        </w:rPr>
      </w:lvl>
    </w:lvlOverride>
    <w:lvlOverride w:ilvl="5">
      <w:startOverride w:val="1"/>
      <w:lvl w:ilvl="5">
        <w:start w:val="1"/>
        <w:numFmt w:val="lowerRoman"/>
        <w:lvlText w:val="%6."/>
        <w:lvlJc w:val="right"/>
        <w:pPr>
          <w:ind w:left="1134" w:hanging="284"/>
        </w:pPr>
        <w:rPr>
          <w:rFonts w:hint="default"/>
        </w:rPr>
      </w:lvl>
    </w:lvlOverride>
    <w:lvlOverride w:ilvl="6">
      <w:startOverride w:val="1"/>
      <w:lvl w:ilvl="6">
        <w:start w:val="1"/>
        <w:numFmt w:val="decimal"/>
        <w:lvlText w:val="%7."/>
        <w:lvlJc w:val="left"/>
        <w:pPr>
          <w:ind w:left="1304" w:hanging="284"/>
        </w:pPr>
        <w:rPr>
          <w:rFonts w:hint="default"/>
        </w:rPr>
      </w:lvl>
    </w:lvlOverride>
    <w:lvlOverride w:ilvl="7">
      <w:startOverride w:val="1"/>
      <w:lvl w:ilvl="7">
        <w:start w:val="1"/>
        <w:numFmt w:val="lowerLetter"/>
        <w:lvlText w:val="%8."/>
        <w:lvlJc w:val="left"/>
        <w:pPr>
          <w:ind w:left="1474" w:hanging="284"/>
        </w:pPr>
        <w:rPr>
          <w:rFonts w:hint="default"/>
        </w:rPr>
      </w:lvl>
    </w:lvlOverride>
    <w:lvlOverride w:ilvl="8">
      <w:startOverride w:val="1"/>
      <w:lvl w:ilvl="8">
        <w:start w:val="1"/>
        <w:numFmt w:val="lowerRoman"/>
        <w:lvlText w:val="%9."/>
        <w:lvlJc w:val="right"/>
        <w:pPr>
          <w:ind w:left="1644" w:hanging="284"/>
        </w:pPr>
        <w:rPr>
          <w:rFonts w:hint="default"/>
        </w:rPr>
      </w:lvl>
    </w:lvlOverride>
  </w:num>
  <w:num w:numId="27" w16cid:durableId="1058283542">
    <w:abstractNumId w:val="5"/>
  </w:num>
  <w:num w:numId="28" w16cid:durableId="811672407">
    <w:abstractNumId w:val="14"/>
  </w:num>
  <w:num w:numId="29" w16cid:durableId="828328936">
    <w:abstractNumId w:val="8"/>
  </w:num>
  <w:num w:numId="30" w16cid:durableId="756631213">
    <w:abstractNumId w:val="11"/>
    <w:lvlOverride w:ilvl="0">
      <w:lvl w:ilvl="0">
        <w:start w:val="1"/>
        <w:numFmt w:val="bullet"/>
        <w:pStyle w:val="BulletedListlevel1"/>
        <w:lvlText w:val=""/>
        <w:lvlJc w:val="left"/>
        <w:pPr>
          <w:ind w:left="567" w:hanging="283"/>
        </w:pPr>
        <w:rPr>
          <w:rFonts w:ascii="Symbol" w:hAnsi="Symbol" w:hint="default"/>
          <w:color w:val="404040" w:themeColor="text1" w:themeTint="BF"/>
        </w:rPr>
      </w:lvl>
    </w:lvlOverride>
    <w:lvlOverride w:ilvl="1">
      <w:lvl w:ilvl="1">
        <w:start w:val="1"/>
        <w:numFmt w:val="bullet"/>
        <w:lvlText w:val="‒"/>
        <w:lvlJc w:val="left"/>
        <w:pPr>
          <w:ind w:left="1021" w:hanging="283"/>
        </w:pPr>
        <w:rPr>
          <w:rFonts w:ascii="Times New Roman" w:hAnsi="Times New Roman" w:cs="Times New Roman" w:hint="default"/>
          <w:color w:val="404040" w:themeColor="text1" w:themeTint="BF"/>
        </w:rPr>
      </w:lvl>
    </w:lvlOverride>
    <w:lvlOverride w:ilvl="2">
      <w:lvl w:ilvl="2">
        <w:start w:val="1"/>
        <w:numFmt w:val="bullet"/>
        <w:lvlText w:val=""/>
        <w:lvlJc w:val="left"/>
        <w:pPr>
          <w:ind w:left="1418" w:hanging="284"/>
        </w:pPr>
        <w:rPr>
          <w:rFonts w:ascii="Wingdings" w:hAnsi="Wingdings" w:hint="default"/>
          <w:color w:val="262626" w:themeColor="text1" w:themeTint="D9"/>
        </w:rPr>
      </w:lvl>
    </w:lvlOverride>
    <w:lvlOverride w:ilvl="3">
      <w:lvl w:ilvl="3">
        <w:start w:val="1"/>
        <w:numFmt w:val="bullet"/>
        <w:lvlText w:val=""/>
        <w:lvlJc w:val="left"/>
        <w:pPr>
          <w:ind w:left="1929" w:hanging="283"/>
        </w:pPr>
        <w:rPr>
          <w:rFonts w:ascii="Symbol" w:hAnsi="Symbol" w:hint="default"/>
        </w:rPr>
      </w:lvl>
    </w:lvlOverride>
    <w:lvlOverride w:ilvl="4">
      <w:lvl w:ilvl="4">
        <w:start w:val="1"/>
        <w:numFmt w:val="bullet"/>
        <w:lvlText w:val="o"/>
        <w:lvlJc w:val="left"/>
        <w:pPr>
          <w:ind w:left="2383" w:hanging="283"/>
        </w:pPr>
        <w:rPr>
          <w:rFonts w:ascii="Courier New" w:hAnsi="Courier New" w:cs="Courier New" w:hint="default"/>
        </w:rPr>
      </w:lvl>
    </w:lvlOverride>
    <w:lvlOverride w:ilvl="5">
      <w:lvl w:ilvl="5">
        <w:start w:val="1"/>
        <w:numFmt w:val="bullet"/>
        <w:lvlText w:val=""/>
        <w:lvlJc w:val="left"/>
        <w:pPr>
          <w:ind w:left="2837" w:hanging="283"/>
        </w:pPr>
        <w:rPr>
          <w:rFonts w:ascii="Wingdings" w:hAnsi="Wingdings" w:hint="default"/>
        </w:rPr>
      </w:lvl>
    </w:lvlOverride>
    <w:lvlOverride w:ilvl="6">
      <w:lvl w:ilvl="6">
        <w:start w:val="1"/>
        <w:numFmt w:val="bullet"/>
        <w:lvlText w:val=""/>
        <w:lvlJc w:val="left"/>
        <w:pPr>
          <w:ind w:left="3291" w:hanging="283"/>
        </w:pPr>
        <w:rPr>
          <w:rFonts w:ascii="Symbol" w:hAnsi="Symbol" w:hint="default"/>
        </w:rPr>
      </w:lvl>
    </w:lvlOverride>
    <w:lvlOverride w:ilvl="7">
      <w:lvl w:ilvl="7">
        <w:start w:val="1"/>
        <w:numFmt w:val="bullet"/>
        <w:lvlText w:val="o"/>
        <w:lvlJc w:val="left"/>
        <w:pPr>
          <w:ind w:left="3745" w:hanging="283"/>
        </w:pPr>
        <w:rPr>
          <w:rFonts w:ascii="Courier New" w:hAnsi="Courier New" w:cs="Courier New" w:hint="default"/>
        </w:rPr>
      </w:lvl>
    </w:lvlOverride>
    <w:lvlOverride w:ilvl="8">
      <w:lvl w:ilvl="8">
        <w:start w:val="1"/>
        <w:numFmt w:val="bullet"/>
        <w:lvlText w:val=""/>
        <w:lvlJc w:val="left"/>
        <w:pPr>
          <w:ind w:left="4199" w:hanging="283"/>
        </w:pPr>
        <w:rPr>
          <w:rFonts w:ascii="Wingdings" w:hAnsi="Wingdings" w:hint="default"/>
        </w:rPr>
      </w:lvl>
    </w:lvlOverride>
  </w:num>
  <w:num w:numId="31" w16cid:durableId="1119758560">
    <w:abstractNumId w:val="12"/>
  </w:num>
  <w:num w:numId="32" w16cid:durableId="1616016704">
    <w:abstractNumId w:val="7"/>
  </w:num>
  <w:num w:numId="33" w16cid:durableId="488448598">
    <w:abstractNumId w:val="2"/>
  </w:num>
  <w:num w:numId="34" w16cid:durableId="582567239">
    <w:abstractNumId w:val="13"/>
  </w:num>
  <w:num w:numId="35" w16cid:durableId="20719236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ocumentProtection w:formatting="1"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5E6"/>
    <w:rsid w:val="000012F3"/>
    <w:rsid w:val="000021DE"/>
    <w:rsid w:val="00002F73"/>
    <w:rsid w:val="00007EB1"/>
    <w:rsid w:val="00010FC5"/>
    <w:rsid w:val="00014206"/>
    <w:rsid w:val="00020E6A"/>
    <w:rsid w:val="000230F3"/>
    <w:rsid w:val="00023AC4"/>
    <w:rsid w:val="000277A1"/>
    <w:rsid w:val="000304B2"/>
    <w:rsid w:val="00031B5C"/>
    <w:rsid w:val="00034193"/>
    <w:rsid w:val="00034FEC"/>
    <w:rsid w:val="0004082F"/>
    <w:rsid w:val="00042CF8"/>
    <w:rsid w:val="00042E89"/>
    <w:rsid w:val="00044BF9"/>
    <w:rsid w:val="00047057"/>
    <w:rsid w:val="000503A6"/>
    <w:rsid w:val="000522E3"/>
    <w:rsid w:val="00053CD9"/>
    <w:rsid w:val="000565B3"/>
    <w:rsid w:val="00057B46"/>
    <w:rsid w:val="00060D0A"/>
    <w:rsid w:val="00063034"/>
    <w:rsid w:val="00066AC5"/>
    <w:rsid w:val="00073D52"/>
    <w:rsid w:val="00076AD1"/>
    <w:rsid w:val="000803CA"/>
    <w:rsid w:val="000835A1"/>
    <w:rsid w:val="00091BCD"/>
    <w:rsid w:val="0009265A"/>
    <w:rsid w:val="00093EEF"/>
    <w:rsid w:val="00094B02"/>
    <w:rsid w:val="0009590F"/>
    <w:rsid w:val="00095BF3"/>
    <w:rsid w:val="000A041E"/>
    <w:rsid w:val="000A08CA"/>
    <w:rsid w:val="000A0E4C"/>
    <w:rsid w:val="000A1168"/>
    <w:rsid w:val="000A17BE"/>
    <w:rsid w:val="000A780E"/>
    <w:rsid w:val="000C29C5"/>
    <w:rsid w:val="000C7921"/>
    <w:rsid w:val="000D0AB8"/>
    <w:rsid w:val="000D106A"/>
    <w:rsid w:val="000D113F"/>
    <w:rsid w:val="000D2E56"/>
    <w:rsid w:val="000D4653"/>
    <w:rsid w:val="000E026C"/>
    <w:rsid w:val="000E351D"/>
    <w:rsid w:val="000E60F7"/>
    <w:rsid w:val="000F1B86"/>
    <w:rsid w:val="000F23B0"/>
    <w:rsid w:val="000F4D62"/>
    <w:rsid w:val="000F5917"/>
    <w:rsid w:val="00100554"/>
    <w:rsid w:val="001007B9"/>
    <w:rsid w:val="0010143D"/>
    <w:rsid w:val="00102E2F"/>
    <w:rsid w:val="00105ECB"/>
    <w:rsid w:val="00111736"/>
    <w:rsid w:val="001212D4"/>
    <w:rsid w:val="001212D6"/>
    <w:rsid w:val="001214B2"/>
    <w:rsid w:val="001249EF"/>
    <w:rsid w:val="00130E0B"/>
    <w:rsid w:val="00131315"/>
    <w:rsid w:val="00131B2D"/>
    <w:rsid w:val="00132268"/>
    <w:rsid w:val="001336CF"/>
    <w:rsid w:val="001337DB"/>
    <w:rsid w:val="001357A3"/>
    <w:rsid w:val="00137246"/>
    <w:rsid w:val="00143288"/>
    <w:rsid w:val="00145179"/>
    <w:rsid w:val="00153AF7"/>
    <w:rsid w:val="0015537B"/>
    <w:rsid w:val="0016463D"/>
    <w:rsid w:val="0016781C"/>
    <w:rsid w:val="001727AF"/>
    <w:rsid w:val="00176206"/>
    <w:rsid w:val="00176EA5"/>
    <w:rsid w:val="00177611"/>
    <w:rsid w:val="0017798C"/>
    <w:rsid w:val="001809C6"/>
    <w:rsid w:val="00181C56"/>
    <w:rsid w:val="00183FA2"/>
    <w:rsid w:val="001850CB"/>
    <w:rsid w:val="00190ADE"/>
    <w:rsid w:val="001912A0"/>
    <w:rsid w:val="00193036"/>
    <w:rsid w:val="001953CF"/>
    <w:rsid w:val="00195BA8"/>
    <w:rsid w:val="001A1957"/>
    <w:rsid w:val="001A2F86"/>
    <w:rsid w:val="001B0144"/>
    <w:rsid w:val="001B10ED"/>
    <w:rsid w:val="001B6E60"/>
    <w:rsid w:val="001C2FC8"/>
    <w:rsid w:val="001C63DF"/>
    <w:rsid w:val="001D03AE"/>
    <w:rsid w:val="001D0789"/>
    <w:rsid w:val="001D283B"/>
    <w:rsid w:val="001E2069"/>
    <w:rsid w:val="001E3C67"/>
    <w:rsid w:val="001E4245"/>
    <w:rsid w:val="001F0654"/>
    <w:rsid w:val="001F36AB"/>
    <w:rsid w:val="001F3722"/>
    <w:rsid w:val="001F738E"/>
    <w:rsid w:val="001F7942"/>
    <w:rsid w:val="0020007C"/>
    <w:rsid w:val="002006C9"/>
    <w:rsid w:val="002018F2"/>
    <w:rsid w:val="00206976"/>
    <w:rsid w:val="0021247A"/>
    <w:rsid w:val="002229A5"/>
    <w:rsid w:val="002242D2"/>
    <w:rsid w:val="002317BD"/>
    <w:rsid w:val="00231B22"/>
    <w:rsid w:val="00234705"/>
    <w:rsid w:val="0023630F"/>
    <w:rsid w:val="00237365"/>
    <w:rsid w:val="00237987"/>
    <w:rsid w:val="00250BE6"/>
    <w:rsid w:val="00252F38"/>
    <w:rsid w:val="0025360B"/>
    <w:rsid w:val="002551FA"/>
    <w:rsid w:val="002570B2"/>
    <w:rsid w:val="00260C56"/>
    <w:rsid w:val="00260D52"/>
    <w:rsid w:val="0026499A"/>
    <w:rsid w:val="00264A5E"/>
    <w:rsid w:val="00271572"/>
    <w:rsid w:val="00272CB8"/>
    <w:rsid w:val="00277016"/>
    <w:rsid w:val="0027769C"/>
    <w:rsid w:val="00281E3E"/>
    <w:rsid w:val="00284131"/>
    <w:rsid w:val="00284710"/>
    <w:rsid w:val="00294D1D"/>
    <w:rsid w:val="002952F9"/>
    <w:rsid w:val="002955DD"/>
    <w:rsid w:val="002A0289"/>
    <w:rsid w:val="002A1B9F"/>
    <w:rsid w:val="002A371E"/>
    <w:rsid w:val="002B4B0A"/>
    <w:rsid w:val="002B5D09"/>
    <w:rsid w:val="002C0866"/>
    <w:rsid w:val="002C0B0E"/>
    <w:rsid w:val="002C5F5B"/>
    <w:rsid w:val="002C777D"/>
    <w:rsid w:val="002D40B1"/>
    <w:rsid w:val="002D45CD"/>
    <w:rsid w:val="002D64EE"/>
    <w:rsid w:val="002D75F9"/>
    <w:rsid w:val="002E07AC"/>
    <w:rsid w:val="002E267F"/>
    <w:rsid w:val="002E6AA1"/>
    <w:rsid w:val="002F57C6"/>
    <w:rsid w:val="00307A69"/>
    <w:rsid w:val="00312E4A"/>
    <w:rsid w:val="00312E80"/>
    <w:rsid w:val="0031546F"/>
    <w:rsid w:val="00315CAF"/>
    <w:rsid w:val="00316B0D"/>
    <w:rsid w:val="00317427"/>
    <w:rsid w:val="003224FE"/>
    <w:rsid w:val="00322B65"/>
    <w:rsid w:val="003300DB"/>
    <w:rsid w:val="0033088D"/>
    <w:rsid w:val="00335425"/>
    <w:rsid w:val="003371F0"/>
    <w:rsid w:val="00345B55"/>
    <w:rsid w:val="003500C6"/>
    <w:rsid w:val="00357154"/>
    <w:rsid w:val="00362B85"/>
    <w:rsid w:val="00363AE5"/>
    <w:rsid w:val="0036510D"/>
    <w:rsid w:val="003675E7"/>
    <w:rsid w:val="00371989"/>
    <w:rsid w:val="003848EF"/>
    <w:rsid w:val="00385B65"/>
    <w:rsid w:val="0039058B"/>
    <w:rsid w:val="00391929"/>
    <w:rsid w:val="00391CEF"/>
    <w:rsid w:val="003A0B39"/>
    <w:rsid w:val="003A3E57"/>
    <w:rsid w:val="003A4F24"/>
    <w:rsid w:val="003A77F5"/>
    <w:rsid w:val="003C6961"/>
    <w:rsid w:val="003C745B"/>
    <w:rsid w:val="003C7BAD"/>
    <w:rsid w:val="003D21A3"/>
    <w:rsid w:val="003D2777"/>
    <w:rsid w:val="003D33F7"/>
    <w:rsid w:val="003E6B8B"/>
    <w:rsid w:val="003E7F60"/>
    <w:rsid w:val="003F017E"/>
    <w:rsid w:val="003F17BC"/>
    <w:rsid w:val="003F1A1E"/>
    <w:rsid w:val="003F5F4B"/>
    <w:rsid w:val="003F71A3"/>
    <w:rsid w:val="003F7E70"/>
    <w:rsid w:val="0040648D"/>
    <w:rsid w:val="00406711"/>
    <w:rsid w:val="004130FE"/>
    <w:rsid w:val="00413AF9"/>
    <w:rsid w:val="00414CEB"/>
    <w:rsid w:val="004163FA"/>
    <w:rsid w:val="00423E92"/>
    <w:rsid w:val="004257F1"/>
    <w:rsid w:val="00425CAD"/>
    <w:rsid w:val="00431B00"/>
    <w:rsid w:val="004334FB"/>
    <w:rsid w:val="00433FB6"/>
    <w:rsid w:val="004366AE"/>
    <w:rsid w:val="004374D7"/>
    <w:rsid w:val="00437572"/>
    <w:rsid w:val="00437A07"/>
    <w:rsid w:val="0044371A"/>
    <w:rsid w:val="00446A9A"/>
    <w:rsid w:val="00451804"/>
    <w:rsid w:val="00452FE9"/>
    <w:rsid w:val="00454696"/>
    <w:rsid w:val="004606E2"/>
    <w:rsid w:val="00461132"/>
    <w:rsid w:val="004616FF"/>
    <w:rsid w:val="00464601"/>
    <w:rsid w:val="004655E6"/>
    <w:rsid w:val="004759ED"/>
    <w:rsid w:val="00486059"/>
    <w:rsid w:val="004945F7"/>
    <w:rsid w:val="00495261"/>
    <w:rsid w:val="004957BB"/>
    <w:rsid w:val="00497F14"/>
    <w:rsid w:val="004A1A08"/>
    <w:rsid w:val="004B199A"/>
    <w:rsid w:val="004B2CB0"/>
    <w:rsid w:val="004B7B8B"/>
    <w:rsid w:val="004B7C9A"/>
    <w:rsid w:val="004C18F6"/>
    <w:rsid w:val="004C6518"/>
    <w:rsid w:val="004D0B3B"/>
    <w:rsid w:val="004D0B40"/>
    <w:rsid w:val="004D1065"/>
    <w:rsid w:val="004D24EB"/>
    <w:rsid w:val="004D688C"/>
    <w:rsid w:val="004E0845"/>
    <w:rsid w:val="004E192B"/>
    <w:rsid w:val="004E1F51"/>
    <w:rsid w:val="004E353E"/>
    <w:rsid w:val="004E513C"/>
    <w:rsid w:val="004E55E2"/>
    <w:rsid w:val="004E58AE"/>
    <w:rsid w:val="004F085F"/>
    <w:rsid w:val="004F0BD7"/>
    <w:rsid w:val="004F20A9"/>
    <w:rsid w:val="004F73E8"/>
    <w:rsid w:val="00503B0C"/>
    <w:rsid w:val="0050562E"/>
    <w:rsid w:val="0051105B"/>
    <w:rsid w:val="0051316F"/>
    <w:rsid w:val="00513E23"/>
    <w:rsid w:val="00523958"/>
    <w:rsid w:val="0053301E"/>
    <w:rsid w:val="005350C9"/>
    <w:rsid w:val="005370B2"/>
    <w:rsid w:val="005400C8"/>
    <w:rsid w:val="00543E44"/>
    <w:rsid w:val="00543FDE"/>
    <w:rsid w:val="00545E23"/>
    <w:rsid w:val="00552F1C"/>
    <w:rsid w:val="00562166"/>
    <w:rsid w:val="00562D2D"/>
    <w:rsid w:val="00563732"/>
    <w:rsid w:val="0057315D"/>
    <w:rsid w:val="00574F28"/>
    <w:rsid w:val="00576C8D"/>
    <w:rsid w:val="005856BD"/>
    <w:rsid w:val="0058793B"/>
    <w:rsid w:val="00590FC2"/>
    <w:rsid w:val="005917FA"/>
    <w:rsid w:val="00596D03"/>
    <w:rsid w:val="005A0614"/>
    <w:rsid w:val="005A0DE7"/>
    <w:rsid w:val="005A239F"/>
    <w:rsid w:val="005A355D"/>
    <w:rsid w:val="005A6271"/>
    <w:rsid w:val="005B0805"/>
    <w:rsid w:val="005B210C"/>
    <w:rsid w:val="005B241C"/>
    <w:rsid w:val="005B27D0"/>
    <w:rsid w:val="005B4715"/>
    <w:rsid w:val="005B4FED"/>
    <w:rsid w:val="005C7655"/>
    <w:rsid w:val="005C7C79"/>
    <w:rsid w:val="005D1BC5"/>
    <w:rsid w:val="005D2D7A"/>
    <w:rsid w:val="005D7026"/>
    <w:rsid w:val="005E37E7"/>
    <w:rsid w:val="005E40D4"/>
    <w:rsid w:val="005F3080"/>
    <w:rsid w:val="005F3D48"/>
    <w:rsid w:val="005F79CC"/>
    <w:rsid w:val="00602577"/>
    <w:rsid w:val="00603EA6"/>
    <w:rsid w:val="00603FC1"/>
    <w:rsid w:val="006045E6"/>
    <w:rsid w:val="006066AC"/>
    <w:rsid w:val="00607805"/>
    <w:rsid w:val="0061255F"/>
    <w:rsid w:val="0061381E"/>
    <w:rsid w:val="006159CC"/>
    <w:rsid w:val="006173D0"/>
    <w:rsid w:val="006201D7"/>
    <w:rsid w:val="006208C6"/>
    <w:rsid w:val="0062093E"/>
    <w:rsid w:val="006262CC"/>
    <w:rsid w:val="006267BF"/>
    <w:rsid w:val="00626CA4"/>
    <w:rsid w:val="0062796C"/>
    <w:rsid w:val="0063451F"/>
    <w:rsid w:val="006347E7"/>
    <w:rsid w:val="006427AA"/>
    <w:rsid w:val="006429D7"/>
    <w:rsid w:val="006454DC"/>
    <w:rsid w:val="006468E9"/>
    <w:rsid w:val="00654D17"/>
    <w:rsid w:val="006553AB"/>
    <w:rsid w:val="006564EA"/>
    <w:rsid w:val="00657D2D"/>
    <w:rsid w:val="00661E36"/>
    <w:rsid w:val="00662C38"/>
    <w:rsid w:val="00663EAD"/>
    <w:rsid w:val="00666B12"/>
    <w:rsid w:val="006674FC"/>
    <w:rsid w:val="00670F92"/>
    <w:rsid w:val="006719C9"/>
    <w:rsid w:val="00671B6A"/>
    <w:rsid w:val="006757AA"/>
    <w:rsid w:val="00675B34"/>
    <w:rsid w:val="00675EDF"/>
    <w:rsid w:val="0068093E"/>
    <w:rsid w:val="00682080"/>
    <w:rsid w:val="00684ABF"/>
    <w:rsid w:val="0068575D"/>
    <w:rsid w:val="00685BF1"/>
    <w:rsid w:val="00692AE7"/>
    <w:rsid w:val="00696E9D"/>
    <w:rsid w:val="00697A16"/>
    <w:rsid w:val="00697F67"/>
    <w:rsid w:val="006A131D"/>
    <w:rsid w:val="006A2795"/>
    <w:rsid w:val="006A3962"/>
    <w:rsid w:val="006A39D8"/>
    <w:rsid w:val="006A6F25"/>
    <w:rsid w:val="006A72D0"/>
    <w:rsid w:val="006A73F9"/>
    <w:rsid w:val="006B0488"/>
    <w:rsid w:val="006B089B"/>
    <w:rsid w:val="006B162E"/>
    <w:rsid w:val="006B3301"/>
    <w:rsid w:val="006B3F09"/>
    <w:rsid w:val="006B56FC"/>
    <w:rsid w:val="006C0869"/>
    <w:rsid w:val="006C7B63"/>
    <w:rsid w:val="006D16B9"/>
    <w:rsid w:val="006D7E60"/>
    <w:rsid w:val="006E086B"/>
    <w:rsid w:val="006E0D17"/>
    <w:rsid w:val="006E2EA3"/>
    <w:rsid w:val="006E350F"/>
    <w:rsid w:val="006E55ED"/>
    <w:rsid w:val="006E70FF"/>
    <w:rsid w:val="006F173B"/>
    <w:rsid w:val="00711110"/>
    <w:rsid w:val="0071115A"/>
    <w:rsid w:val="00714E79"/>
    <w:rsid w:val="00717348"/>
    <w:rsid w:val="00722560"/>
    <w:rsid w:val="007239F8"/>
    <w:rsid w:val="00727A8E"/>
    <w:rsid w:val="00730910"/>
    <w:rsid w:val="00733BDA"/>
    <w:rsid w:val="00744CB1"/>
    <w:rsid w:val="00746B20"/>
    <w:rsid w:val="00753B4D"/>
    <w:rsid w:val="00754949"/>
    <w:rsid w:val="007550E9"/>
    <w:rsid w:val="0076309E"/>
    <w:rsid w:val="00763B38"/>
    <w:rsid w:val="007660B9"/>
    <w:rsid w:val="00772CF2"/>
    <w:rsid w:val="00780AC4"/>
    <w:rsid w:val="00781479"/>
    <w:rsid w:val="00781797"/>
    <w:rsid w:val="007836C4"/>
    <w:rsid w:val="007858FD"/>
    <w:rsid w:val="0078689C"/>
    <w:rsid w:val="00790D7F"/>
    <w:rsid w:val="007956C4"/>
    <w:rsid w:val="00796EEC"/>
    <w:rsid w:val="007A27C5"/>
    <w:rsid w:val="007A52E1"/>
    <w:rsid w:val="007A6297"/>
    <w:rsid w:val="007A6FC6"/>
    <w:rsid w:val="007B0D3C"/>
    <w:rsid w:val="007C3F60"/>
    <w:rsid w:val="007C544A"/>
    <w:rsid w:val="007C5C8F"/>
    <w:rsid w:val="007D680C"/>
    <w:rsid w:val="007D6912"/>
    <w:rsid w:val="007E24B7"/>
    <w:rsid w:val="007F7FED"/>
    <w:rsid w:val="00803395"/>
    <w:rsid w:val="0080402F"/>
    <w:rsid w:val="008051C4"/>
    <w:rsid w:val="00805B42"/>
    <w:rsid w:val="00806393"/>
    <w:rsid w:val="0080697E"/>
    <w:rsid w:val="008136CA"/>
    <w:rsid w:val="0081512D"/>
    <w:rsid w:val="00817B50"/>
    <w:rsid w:val="00820E0F"/>
    <w:rsid w:val="00825410"/>
    <w:rsid w:val="00825686"/>
    <w:rsid w:val="00825715"/>
    <w:rsid w:val="008275B9"/>
    <w:rsid w:val="00830A0C"/>
    <w:rsid w:val="0083261D"/>
    <w:rsid w:val="00832D89"/>
    <w:rsid w:val="0083503B"/>
    <w:rsid w:val="00840865"/>
    <w:rsid w:val="00841D41"/>
    <w:rsid w:val="008436AB"/>
    <w:rsid w:val="00844739"/>
    <w:rsid w:val="0084486B"/>
    <w:rsid w:val="00853CDF"/>
    <w:rsid w:val="00854773"/>
    <w:rsid w:val="00860E19"/>
    <w:rsid w:val="0086151D"/>
    <w:rsid w:val="00864787"/>
    <w:rsid w:val="0086672B"/>
    <w:rsid w:val="008668C0"/>
    <w:rsid w:val="008678C1"/>
    <w:rsid w:val="00870281"/>
    <w:rsid w:val="00873DED"/>
    <w:rsid w:val="00874FF1"/>
    <w:rsid w:val="00877425"/>
    <w:rsid w:val="008777F4"/>
    <w:rsid w:val="00877B22"/>
    <w:rsid w:val="00880786"/>
    <w:rsid w:val="0088112E"/>
    <w:rsid w:val="00891075"/>
    <w:rsid w:val="008A2626"/>
    <w:rsid w:val="008A6759"/>
    <w:rsid w:val="008A67E3"/>
    <w:rsid w:val="008B13B1"/>
    <w:rsid w:val="008B493F"/>
    <w:rsid w:val="008C115E"/>
    <w:rsid w:val="008C5D4E"/>
    <w:rsid w:val="008D0504"/>
    <w:rsid w:val="008D1256"/>
    <w:rsid w:val="008D275A"/>
    <w:rsid w:val="008D60F5"/>
    <w:rsid w:val="008E109E"/>
    <w:rsid w:val="008E191C"/>
    <w:rsid w:val="008E66E6"/>
    <w:rsid w:val="008E68F7"/>
    <w:rsid w:val="008F112A"/>
    <w:rsid w:val="008F36F6"/>
    <w:rsid w:val="008F6DAC"/>
    <w:rsid w:val="00900D4B"/>
    <w:rsid w:val="009014BC"/>
    <w:rsid w:val="00902CAC"/>
    <w:rsid w:val="009034E6"/>
    <w:rsid w:val="009036CA"/>
    <w:rsid w:val="0091134C"/>
    <w:rsid w:val="00912034"/>
    <w:rsid w:val="00915F79"/>
    <w:rsid w:val="00917F95"/>
    <w:rsid w:val="00923EDF"/>
    <w:rsid w:val="00934C2D"/>
    <w:rsid w:val="00935AD4"/>
    <w:rsid w:val="00937CE1"/>
    <w:rsid w:val="00942100"/>
    <w:rsid w:val="00943A68"/>
    <w:rsid w:val="0094513B"/>
    <w:rsid w:val="0094688C"/>
    <w:rsid w:val="00947E7D"/>
    <w:rsid w:val="00963FB3"/>
    <w:rsid w:val="00967264"/>
    <w:rsid w:val="009672EB"/>
    <w:rsid w:val="00973090"/>
    <w:rsid w:val="00977013"/>
    <w:rsid w:val="0098071A"/>
    <w:rsid w:val="00982EEE"/>
    <w:rsid w:val="0099436F"/>
    <w:rsid w:val="009956DE"/>
    <w:rsid w:val="009959E0"/>
    <w:rsid w:val="00996328"/>
    <w:rsid w:val="00996BEA"/>
    <w:rsid w:val="009A2C03"/>
    <w:rsid w:val="009A33FB"/>
    <w:rsid w:val="009A5056"/>
    <w:rsid w:val="009B0359"/>
    <w:rsid w:val="009B1A44"/>
    <w:rsid w:val="009B2779"/>
    <w:rsid w:val="009B300F"/>
    <w:rsid w:val="009B33F6"/>
    <w:rsid w:val="009B4379"/>
    <w:rsid w:val="009C4B52"/>
    <w:rsid w:val="009C4D8A"/>
    <w:rsid w:val="009C580F"/>
    <w:rsid w:val="009D161E"/>
    <w:rsid w:val="009E130B"/>
    <w:rsid w:val="009E1B26"/>
    <w:rsid w:val="009E268A"/>
    <w:rsid w:val="009F751D"/>
    <w:rsid w:val="00A00EF2"/>
    <w:rsid w:val="00A018DD"/>
    <w:rsid w:val="00A0580B"/>
    <w:rsid w:val="00A069F9"/>
    <w:rsid w:val="00A07F0E"/>
    <w:rsid w:val="00A106EB"/>
    <w:rsid w:val="00A10AC2"/>
    <w:rsid w:val="00A173EC"/>
    <w:rsid w:val="00A17F9A"/>
    <w:rsid w:val="00A21373"/>
    <w:rsid w:val="00A26D78"/>
    <w:rsid w:val="00A3076D"/>
    <w:rsid w:val="00A316E1"/>
    <w:rsid w:val="00A346CA"/>
    <w:rsid w:val="00A451DD"/>
    <w:rsid w:val="00A469EC"/>
    <w:rsid w:val="00A477A0"/>
    <w:rsid w:val="00A47C07"/>
    <w:rsid w:val="00A50BDE"/>
    <w:rsid w:val="00A53514"/>
    <w:rsid w:val="00A5524F"/>
    <w:rsid w:val="00A61711"/>
    <w:rsid w:val="00A62C59"/>
    <w:rsid w:val="00A62F19"/>
    <w:rsid w:val="00A63A3E"/>
    <w:rsid w:val="00A66C34"/>
    <w:rsid w:val="00A72CC9"/>
    <w:rsid w:val="00A73497"/>
    <w:rsid w:val="00A73CFD"/>
    <w:rsid w:val="00A75507"/>
    <w:rsid w:val="00A77E87"/>
    <w:rsid w:val="00A80863"/>
    <w:rsid w:val="00A81616"/>
    <w:rsid w:val="00A8365E"/>
    <w:rsid w:val="00A9488D"/>
    <w:rsid w:val="00A94E35"/>
    <w:rsid w:val="00A95355"/>
    <w:rsid w:val="00AA4D84"/>
    <w:rsid w:val="00AA5243"/>
    <w:rsid w:val="00AB350C"/>
    <w:rsid w:val="00AB3C78"/>
    <w:rsid w:val="00AC1AA3"/>
    <w:rsid w:val="00AC242B"/>
    <w:rsid w:val="00AC4EB2"/>
    <w:rsid w:val="00AC7F21"/>
    <w:rsid w:val="00AD0F94"/>
    <w:rsid w:val="00AD6F02"/>
    <w:rsid w:val="00AD7918"/>
    <w:rsid w:val="00AE0E38"/>
    <w:rsid w:val="00AE11C4"/>
    <w:rsid w:val="00AE1640"/>
    <w:rsid w:val="00AE297B"/>
    <w:rsid w:val="00AE58D5"/>
    <w:rsid w:val="00AE6686"/>
    <w:rsid w:val="00AF5B56"/>
    <w:rsid w:val="00AF7794"/>
    <w:rsid w:val="00AF7D89"/>
    <w:rsid w:val="00B0259B"/>
    <w:rsid w:val="00B06546"/>
    <w:rsid w:val="00B1028D"/>
    <w:rsid w:val="00B1230D"/>
    <w:rsid w:val="00B13055"/>
    <w:rsid w:val="00B13DC3"/>
    <w:rsid w:val="00B151CC"/>
    <w:rsid w:val="00B22001"/>
    <w:rsid w:val="00B23646"/>
    <w:rsid w:val="00B24D0A"/>
    <w:rsid w:val="00B3317D"/>
    <w:rsid w:val="00B36583"/>
    <w:rsid w:val="00B37705"/>
    <w:rsid w:val="00B455C1"/>
    <w:rsid w:val="00B459E6"/>
    <w:rsid w:val="00B53058"/>
    <w:rsid w:val="00B63EF6"/>
    <w:rsid w:val="00B663B0"/>
    <w:rsid w:val="00B67FCB"/>
    <w:rsid w:val="00B83B2F"/>
    <w:rsid w:val="00B87E45"/>
    <w:rsid w:val="00B900E5"/>
    <w:rsid w:val="00B95533"/>
    <w:rsid w:val="00B9798D"/>
    <w:rsid w:val="00BA2BE7"/>
    <w:rsid w:val="00BB0F68"/>
    <w:rsid w:val="00BB1352"/>
    <w:rsid w:val="00BB1FFF"/>
    <w:rsid w:val="00BB2567"/>
    <w:rsid w:val="00BB662C"/>
    <w:rsid w:val="00BC24CA"/>
    <w:rsid w:val="00BC5C50"/>
    <w:rsid w:val="00BD113A"/>
    <w:rsid w:val="00BD2076"/>
    <w:rsid w:val="00BD2B9F"/>
    <w:rsid w:val="00BD2EA0"/>
    <w:rsid w:val="00BD35B3"/>
    <w:rsid w:val="00BD3D20"/>
    <w:rsid w:val="00BD3DA8"/>
    <w:rsid w:val="00BD45D5"/>
    <w:rsid w:val="00BD7B68"/>
    <w:rsid w:val="00BE446D"/>
    <w:rsid w:val="00BE64F3"/>
    <w:rsid w:val="00BE653C"/>
    <w:rsid w:val="00BF115D"/>
    <w:rsid w:val="00BF4522"/>
    <w:rsid w:val="00BF5183"/>
    <w:rsid w:val="00C00697"/>
    <w:rsid w:val="00C0095A"/>
    <w:rsid w:val="00C10C00"/>
    <w:rsid w:val="00C17CE9"/>
    <w:rsid w:val="00C210C6"/>
    <w:rsid w:val="00C35BBF"/>
    <w:rsid w:val="00C41854"/>
    <w:rsid w:val="00C464A7"/>
    <w:rsid w:val="00C465D4"/>
    <w:rsid w:val="00C478AD"/>
    <w:rsid w:val="00C511C3"/>
    <w:rsid w:val="00C51C42"/>
    <w:rsid w:val="00C52329"/>
    <w:rsid w:val="00C56519"/>
    <w:rsid w:val="00C57F4E"/>
    <w:rsid w:val="00C66A73"/>
    <w:rsid w:val="00C66EED"/>
    <w:rsid w:val="00C67AA6"/>
    <w:rsid w:val="00C67C4A"/>
    <w:rsid w:val="00C76497"/>
    <w:rsid w:val="00C767CB"/>
    <w:rsid w:val="00C76923"/>
    <w:rsid w:val="00C77F79"/>
    <w:rsid w:val="00C80CAE"/>
    <w:rsid w:val="00C856C9"/>
    <w:rsid w:val="00C86AD9"/>
    <w:rsid w:val="00C86F22"/>
    <w:rsid w:val="00C90CAA"/>
    <w:rsid w:val="00C91A83"/>
    <w:rsid w:val="00C9650F"/>
    <w:rsid w:val="00C9741E"/>
    <w:rsid w:val="00CA33C7"/>
    <w:rsid w:val="00CB220B"/>
    <w:rsid w:val="00CB2C58"/>
    <w:rsid w:val="00CB38A3"/>
    <w:rsid w:val="00CB3B70"/>
    <w:rsid w:val="00CC1475"/>
    <w:rsid w:val="00CC17FC"/>
    <w:rsid w:val="00CC1CCB"/>
    <w:rsid w:val="00CC478C"/>
    <w:rsid w:val="00CC6B7E"/>
    <w:rsid w:val="00CD730D"/>
    <w:rsid w:val="00CE1635"/>
    <w:rsid w:val="00CF0D33"/>
    <w:rsid w:val="00CF2FE2"/>
    <w:rsid w:val="00CF505D"/>
    <w:rsid w:val="00CF5A4B"/>
    <w:rsid w:val="00CF68E9"/>
    <w:rsid w:val="00CF7819"/>
    <w:rsid w:val="00D0392B"/>
    <w:rsid w:val="00D171A8"/>
    <w:rsid w:val="00D2011B"/>
    <w:rsid w:val="00D24323"/>
    <w:rsid w:val="00D25FB8"/>
    <w:rsid w:val="00D303B7"/>
    <w:rsid w:val="00D4602A"/>
    <w:rsid w:val="00D4643A"/>
    <w:rsid w:val="00D46EB7"/>
    <w:rsid w:val="00D475BD"/>
    <w:rsid w:val="00D52159"/>
    <w:rsid w:val="00D54C52"/>
    <w:rsid w:val="00D54CE5"/>
    <w:rsid w:val="00D55E22"/>
    <w:rsid w:val="00D56524"/>
    <w:rsid w:val="00D611A9"/>
    <w:rsid w:val="00D620F7"/>
    <w:rsid w:val="00D621F3"/>
    <w:rsid w:val="00D64F98"/>
    <w:rsid w:val="00D70252"/>
    <w:rsid w:val="00D74229"/>
    <w:rsid w:val="00D775BE"/>
    <w:rsid w:val="00D822F9"/>
    <w:rsid w:val="00D87A85"/>
    <w:rsid w:val="00D9012E"/>
    <w:rsid w:val="00D90897"/>
    <w:rsid w:val="00D93BE5"/>
    <w:rsid w:val="00DA3036"/>
    <w:rsid w:val="00DA5D5C"/>
    <w:rsid w:val="00DB015B"/>
    <w:rsid w:val="00DB1A17"/>
    <w:rsid w:val="00DB20CE"/>
    <w:rsid w:val="00DB24D3"/>
    <w:rsid w:val="00DB2B92"/>
    <w:rsid w:val="00DB35E7"/>
    <w:rsid w:val="00DB5E67"/>
    <w:rsid w:val="00DB6F16"/>
    <w:rsid w:val="00DB7D77"/>
    <w:rsid w:val="00DC3380"/>
    <w:rsid w:val="00DC4934"/>
    <w:rsid w:val="00DC739F"/>
    <w:rsid w:val="00DD32FB"/>
    <w:rsid w:val="00DD58D2"/>
    <w:rsid w:val="00DD619D"/>
    <w:rsid w:val="00DD6C35"/>
    <w:rsid w:val="00DE193D"/>
    <w:rsid w:val="00DE3A87"/>
    <w:rsid w:val="00DE710F"/>
    <w:rsid w:val="00DE7EED"/>
    <w:rsid w:val="00E02E5D"/>
    <w:rsid w:val="00E05E36"/>
    <w:rsid w:val="00E06035"/>
    <w:rsid w:val="00E07C03"/>
    <w:rsid w:val="00E12E6C"/>
    <w:rsid w:val="00E14B90"/>
    <w:rsid w:val="00E2199E"/>
    <w:rsid w:val="00E23731"/>
    <w:rsid w:val="00E23B18"/>
    <w:rsid w:val="00E30ECC"/>
    <w:rsid w:val="00E34C7A"/>
    <w:rsid w:val="00E401B3"/>
    <w:rsid w:val="00E41EC4"/>
    <w:rsid w:val="00E46F31"/>
    <w:rsid w:val="00E50185"/>
    <w:rsid w:val="00E578B7"/>
    <w:rsid w:val="00E63231"/>
    <w:rsid w:val="00E7329A"/>
    <w:rsid w:val="00E73F85"/>
    <w:rsid w:val="00E76451"/>
    <w:rsid w:val="00E8016F"/>
    <w:rsid w:val="00E80254"/>
    <w:rsid w:val="00E80E52"/>
    <w:rsid w:val="00E816CE"/>
    <w:rsid w:val="00E82B92"/>
    <w:rsid w:val="00E87451"/>
    <w:rsid w:val="00E90908"/>
    <w:rsid w:val="00E90FB5"/>
    <w:rsid w:val="00E92954"/>
    <w:rsid w:val="00E93A86"/>
    <w:rsid w:val="00E976DF"/>
    <w:rsid w:val="00EA0688"/>
    <w:rsid w:val="00EA19B4"/>
    <w:rsid w:val="00EA3C8C"/>
    <w:rsid w:val="00EB25EA"/>
    <w:rsid w:val="00EB2DBF"/>
    <w:rsid w:val="00EC0059"/>
    <w:rsid w:val="00EC2926"/>
    <w:rsid w:val="00EC375F"/>
    <w:rsid w:val="00EC68DB"/>
    <w:rsid w:val="00ED0CB2"/>
    <w:rsid w:val="00ED334F"/>
    <w:rsid w:val="00ED7832"/>
    <w:rsid w:val="00EE08F2"/>
    <w:rsid w:val="00EE1DD7"/>
    <w:rsid w:val="00EE5520"/>
    <w:rsid w:val="00EE76B9"/>
    <w:rsid w:val="00EF125F"/>
    <w:rsid w:val="00EF1E8F"/>
    <w:rsid w:val="00EF2497"/>
    <w:rsid w:val="00EF38A6"/>
    <w:rsid w:val="00EF53E7"/>
    <w:rsid w:val="00F017E0"/>
    <w:rsid w:val="00F01B39"/>
    <w:rsid w:val="00F02E87"/>
    <w:rsid w:val="00F03B20"/>
    <w:rsid w:val="00F065A0"/>
    <w:rsid w:val="00F104BC"/>
    <w:rsid w:val="00F21C70"/>
    <w:rsid w:val="00F23190"/>
    <w:rsid w:val="00F24227"/>
    <w:rsid w:val="00F26B56"/>
    <w:rsid w:val="00F26D11"/>
    <w:rsid w:val="00F27CBE"/>
    <w:rsid w:val="00F30DA8"/>
    <w:rsid w:val="00F4121E"/>
    <w:rsid w:val="00F4212B"/>
    <w:rsid w:val="00F42996"/>
    <w:rsid w:val="00F4631B"/>
    <w:rsid w:val="00F4644C"/>
    <w:rsid w:val="00F468E5"/>
    <w:rsid w:val="00F46D66"/>
    <w:rsid w:val="00F4704F"/>
    <w:rsid w:val="00F50EE3"/>
    <w:rsid w:val="00F651C4"/>
    <w:rsid w:val="00F7682E"/>
    <w:rsid w:val="00F82200"/>
    <w:rsid w:val="00F92C57"/>
    <w:rsid w:val="00F9344F"/>
    <w:rsid w:val="00F97B14"/>
    <w:rsid w:val="00FA3079"/>
    <w:rsid w:val="00FA6B33"/>
    <w:rsid w:val="00FB1D0E"/>
    <w:rsid w:val="00FB20C4"/>
    <w:rsid w:val="00FB259C"/>
    <w:rsid w:val="00FB3C96"/>
    <w:rsid w:val="00FB4BCE"/>
    <w:rsid w:val="00FB55EF"/>
    <w:rsid w:val="00FB5ED3"/>
    <w:rsid w:val="00FB60EF"/>
    <w:rsid w:val="00FC3D4F"/>
    <w:rsid w:val="00FC49FB"/>
    <w:rsid w:val="00FC5756"/>
    <w:rsid w:val="00FD228D"/>
    <w:rsid w:val="00FD60DD"/>
    <w:rsid w:val="00FD659E"/>
    <w:rsid w:val="00FE46B9"/>
    <w:rsid w:val="00FE6A0D"/>
    <w:rsid w:val="00FE7253"/>
    <w:rsid w:val="00FE7F1C"/>
    <w:rsid w:val="00FF2D86"/>
    <w:rsid w:val="00FF5459"/>
    <w:rsid w:val="00FF6000"/>
    <w:rsid w:val="00FF6161"/>
    <w:rsid w:val="0270CA38"/>
    <w:rsid w:val="0750679B"/>
    <w:rsid w:val="1603D3E5"/>
    <w:rsid w:val="29E71F35"/>
    <w:rsid w:val="2CBF67B9"/>
    <w:rsid w:val="2ED61E16"/>
    <w:rsid w:val="45D4EA7D"/>
    <w:rsid w:val="4AA554DB"/>
    <w:rsid w:val="506438FF"/>
    <w:rsid w:val="53D31CCD"/>
    <w:rsid w:val="63C11CCC"/>
    <w:rsid w:val="67C2AEC5"/>
    <w:rsid w:val="6A214484"/>
    <w:rsid w:val="6DB9530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6C90DB"/>
  <w14:discardImageEditingData/>
  <w15:chartTrackingRefBased/>
  <w15:docId w15:val="{A81189B3-2C17-4880-8D47-591A5C5F1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262626" w:themeColor="text1" w:themeTint="D9"/>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4"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semiHidden/>
    <w:qFormat/>
    <w:rsid w:val="004E0845"/>
  </w:style>
  <w:style w:type="paragraph" w:styleId="Heading1">
    <w:name w:val="heading 1"/>
    <w:basedOn w:val="Normal"/>
    <w:next w:val="BodyText"/>
    <w:link w:val="Heading1Char"/>
    <w:uiPriority w:val="9"/>
    <w:qFormat/>
    <w:rsid w:val="000D2E56"/>
    <w:pPr>
      <w:keepNext/>
      <w:keepLines/>
      <w:spacing w:before="360" w:after="0"/>
      <w:outlineLvl w:val="0"/>
    </w:pPr>
    <w:rPr>
      <w:rFonts w:asciiTheme="majorHAnsi" w:hAnsiTheme="majorHAnsi"/>
      <w:b/>
      <w:color w:val="2A4055" w:themeColor="accent1"/>
      <w:sz w:val="44"/>
      <w:szCs w:val="44"/>
    </w:rPr>
  </w:style>
  <w:style w:type="paragraph" w:styleId="Heading2">
    <w:name w:val="heading 2"/>
    <w:basedOn w:val="Normal"/>
    <w:next w:val="BodyText"/>
    <w:link w:val="Heading2Char"/>
    <w:uiPriority w:val="9"/>
    <w:unhideWhenUsed/>
    <w:qFormat/>
    <w:rsid w:val="0068575D"/>
    <w:pPr>
      <w:keepNext/>
      <w:keepLines/>
      <w:spacing w:before="360"/>
      <w:outlineLvl w:val="1"/>
    </w:pPr>
    <w:rPr>
      <w:rFonts w:asciiTheme="majorHAnsi" w:eastAsiaTheme="majorEastAsia" w:hAnsiTheme="majorHAnsi" w:cstheme="majorBidi"/>
      <w:color w:val="2A4055" w:themeColor="accent1"/>
      <w:sz w:val="36"/>
      <w:szCs w:val="36"/>
    </w:rPr>
  </w:style>
  <w:style w:type="paragraph" w:styleId="Heading3">
    <w:name w:val="heading 3"/>
    <w:basedOn w:val="Normal"/>
    <w:next w:val="BodyText"/>
    <w:link w:val="Heading3Char"/>
    <w:uiPriority w:val="9"/>
    <w:unhideWhenUsed/>
    <w:qFormat/>
    <w:rsid w:val="0068575D"/>
    <w:pPr>
      <w:keepNext/>
      <w:keepLines/>
      <w:spacing w:before="240" w:after="160" w:line="240" w:lineRule="auto"/>
      <w:outlineLvl w:val="2"/>
    </w:pPr>
    <w:rPr>
      <w:rFonts w:asciiTheme="majorHAnsi" w:eastAsiaTheme="majorEastAsia" w:hAnsiTheme="majorHAnsi" w:cstheme="majorBidi"/>
      <w:color w:val="2A4055" w:themeColor="accent1"/>
      <w:sz w:val="28"/>
      <w:szCs w:val="28"/>
    </w:rPr>
  </w:style>
  <w:style w:type="paragraph" w:styleId="Heading4">
    <w:name w:val="heading 4"/>
    <w:basedOn w:val="BodyText"/>
    <w:next w:val="BodyText"/>
    <w:link w:val="Heading4Char"/>
    <w:uiPriority w:val="9"/>
    <w:qFormat/>
    <w:rsid w:val="00BA2BE7"/>
    <w:pPr>
      <w:keepNext/>
      <w:spacing w:before="240"/>
      <w:outlineLvl w:val="3"/>
    </w:pPr>
    <w:rPr>
      <w:rFonts w:asciiTheme="majorHAnsi" w:hAnsiTheme="majorHAnsi"/>
      <w:b/>
      <w:color w:val="2A405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C66A73"/>
    <w:pPr>
      <w:tabs>
        <w:tab w:val="center" w:pos="4513"/>
        <w:tab w:val="right" w:pos="9026"/>
      </w:tabs>
      <w:spacing w:after="0" w:line="240" w:lineRule="auto"/>
    </w:pPr>
    <w:rPr>
      <w:rFonts w:asciiTheme="majorHAnsi" w:hAnsiTheme="majorHAnsi"/>
      <w:b/>
      <w:color w:val="FFFFFF" w:themeColor="background1"/>
      <w:szCs w:val="18"/>
    </w:rPr>
  </w:style>
  <w:style w:type="character" w:customStyle="1" w:styleId="HeaderChar">
    <w:name w:val="Header Char"/>
    <w:basedOn w:val="DefaultParagraphFont"/>
    <w:link w:val="Header"/>
    <w:uiPriority w:val="99"/>
    <w:semiHidden/>
    <w:rsid w:val="00C66A73"/>
    <w:rPr>
      <w:rFonts w:asciiTheme="majorHAnsi" w:hAnsiTheme="majorHAnsi"/>
      <w:b/>
      <w:color w:val="FFFFFF" w:themeColor="background1"/>
      <w:sz w:val="20"/>
      <w:szCs w:val="18"/>
    </w:rPr>
  </w:style>
  <w:style w:type="paragraph" w:styleId="Footer">
    <w:name w:val="footer"/>
    <w:basedOn w:val="Normal"/>
    <w:link w:val="FooterChar"/>
    <w:uiPriority w:val="99"/>
    <w:rsid w:val="00281E3E"/>
    <w:pPr>
      <w:tabs>
        <w:tab w:val="center" w:pos="4513"/>
        <w:tab w:val="right" w:pos="9026"/>
      </w:tabs>
      <w:spacing w:after="500" w:line="240" w:lineRule="auto"/>
      <w:contextualSpacing/>
    </w:pPr>
    <w:rPr>
      <w:rFonts w:asciiTheme="majorHAnsi" w:hAnsiTheme="majorHAnsi"/>
      <w:bCs/>
      <w:color w:val="014463" w:themeColor="text2"/>
      <w:sz w:val="16"/>
      <w:szCs w:val="16"/>
    </w:rPr>
  </w:style>
  <w:style w:type="character" w:customStyle="1" w:styleId="FooterChar">
    <w:name w:val="Footer Char"/>
    <w:basedOn w:val="DefaultParagraphFont"/>
    <w:link w:val="Footer"/>
    <w:uiPriority w:val="99"/>
    <w:rsid w:val="00281E3E"/>
    <w:rPr>
      <w:rFonts w:asciiTheme="majorHAnsi" w:hAnsiTheme="majorHAnsi"/>
      <w:bCs/>
      <w:color w:val="014463" w:themeColor="text2"/>
      <w:sz w:val="16"/>
      <w:szCs w:val="16"/>
    </w:rPr>
  </w:style>
  <w:style w:type="paragraph" w:styleId="BalloonText">
    <w:name w:val="Balloon Text"/>
    <w:basedOn w:val="Normal"/>
    <w:link w:val="BalloonTextChar"/>
    <w:uiPriority w:val="99"/>
    <w:semiHidden/>
    <w:unhideWhenUsed/>
    <w:rsid w:val="00B955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533"/>
    <w:rPr>
      <w:rFonts w:ascii="Segoe UI" w:hAnsi="Segoe UI" w:cs="Segoe UI"/>
      <w:sz w:val="18"/>
      <w:szCs w:val="18"/>
    </w:rPr>
  </w:style>
  <w:style w:type="character" w:styleId="PlaceholderText">
    <w:name w:val="Placeholder Text"/>
    <w:basedOn w:val="DefaultParagraphFont"/>
    <w:uiPriority w:val="99"/>
    <w:semiHidden/>
    <w:rsid w:val="00F92C57"/>
    <w:rPr>
      <w:color w:val="7F7F7F" w:themeColor="text1" w:themeTint="80"/>
    </w:rPr>
  </w:style>
  <w:style w:type="character" w:customStyle="1" w:styleId="Heading1Char">
    <w:name w:val="Heading 1 Char"/>
    <w:basedOn w:val="DefaultParagraphFont"/>
    <w:link w:val="Heading1"/>
    <w:uiPriority w:val="9"/>
    <w:rsid w:val="000D2E56"/>
    <w:rPr>
      <w:rFonts w:asciiTheme="majorHAnsi" w:hAnsiTheme="majorHAnsi"/>
      <w:b/>
      <w:color w:val="2A4055" w:themeColor="accent1"/>
      <w:sz w:val="44"/>
      <w:szCs w:val="44"/>
    </w:rPr>
  </w:style>
  <w:style w:type="table" w:customStyle="1" w:styleId="NIAATable-simple">
    <w:name w:val="NIAA Table - simple"/>
    <w:basedOn w:val="TableNormal"/>
    <w:uiPriority w:val="99"/>
    <w:rsid w:val="00446A9A"/>
    <w:pPr>
      <w:spacing w:before="60" w:after="60"/>
    </w:pPr>
    <w:tblPr>
      <w:tblStyleRowBandSize w:val="1"/>
      <w:tblStyleColBandSize w:val="1"/>
      <w:tblBorders>
        <w:bottom w:val="single" w:sz="18" w:space="0" w:color="D1D1D1" w:themeColor="background2"/>
      </w:tblBorders>
    </w:tblPr>
    <w:tcPr>
      <w:shd w:val="clear" w:color="auto" w:fill="FFFFFF" w:themeFill="background1"/>
    </w:tcPr>
    <w:tblStylePr w:type="firstRow">
      <w:pPr>
        <w:wordWrap/>
        <w:spacing w:beforeLines="60" w:before="60" w:beforeAutospacing="0" w:afterLines="60" w:after="60" w:afterAutospacing="0" w:line="264" w:lineRule="auto"/>
      </w:pPr>
      <w:rPr>
        <w:rFonts w:ascii="Calibri" w:hAnsi="Calibri"/>
        <w:b/>
        <w:i w:val="0"/>
        <w:color w:val="FFFFFF" w:themeColor="background1"/>
        <w:sz w:val="20"/>
      </w:rPr>
      <w:tblPr/>
      <w:tcPr>
        <w:tcBorders>
          <w:top w:val="nil"/>
          <w:left w:val="nil"/>
          <w:bottom w:val="nil"/>
          <w:right w:val="nil"/>
          <w:insideH w:val="nil"/>
          <w:insideV w:val="nil"/>
          <w:tl2br w:val="nil"/>
          <w:tr2bl w:val="nil"/>
        </w:tcBorders>
        <w:shd w:val="clear" w:color="auto" w:fill="2A4055" w:themeFill="accent1"/>
      </w:tcPr>
    </w:tblStylePr>
    <w:tblStylePr w:type="band1Horz">
      <w:rPr>
        <w:rFonts w:asciiTheme="minorHAnsi" w:hAnsiTheme="minorHAnsi"/>
        <w:color w:val="262626" w:themeColor="text1" w:themeTint="D9"/>
        <w:sz w:val="18"/>
      </w:rPr>
      <w:tblPr/>
      <w:tcPr>
        <w:tcBorders>
          <w:top w:val="nil"/>
          <w:left w:val="nil"/>
          <w:bottom w:val="nil"/>
          <w:right w:val="nil"/>
          <w:insideH w:val="nil"/>
          <w:insideV w:val="nil"/>
          <w:tl2br w:val="nil"/>
          <w:tr2bl w:val="nil"/>
        </w:tcBorders>
        <w:shd w:val="clear" w:color="auto" w:fill="FFFFFF" w:themeFill="background1"/>
      </w:tcPr>
    </w:tblStylePr>
    <w:tblStylePr w:type="band2Horz">
      <w:pPr>
        <w:wordWrap/>
        <w:spacing w:beforeLines="0" w:afterLines="0" w:line="264" w:lineRule="auto"/>
        <w:contextualSpacing w:val="0"/>
      </w:pPr>
      <w:rPr>
        <w:rFonts w:asciiTheme="minorHAnsi" w:hAnsiTheme="minorHAnsi"/>
        <w:b w:val="0"/>
        <w:color w:val="262626" w:themeColor="text1" w:themeTint="D9"/>
        <w:sz w:val="18"/>
      </w:rPr>
      <w:tblPr/>
      <w:tcPr>
        <w:tcBorders>
          <w:top w:val="nil"/>
          <w:left w:val="nil"/>
          <w:bottom w:val="nil"/>
          <w:right w:val="nil"/>
          <w:insideH w:val="nil"/>
          <w:insideV w:val="nil"/>
          <w:tl2br w:val="nil"/>
          <w:tr2bl w:val="nil"/>
        </w:tcBorders>
        <w:shd w:val="clear" w:color="auto" w:fill="FFFFFF" w:themeFill="background1"/>
      </w:tcPr>
    </w:tblStylePr>
  </w:style>
  <w:style w:type="paragraph" w:styleId="ListParagraph">
    <w:name w:val="List Paragraph"/>
    <w:basedOn w:val="Normal"/>
    <w:uiPriority w:val="34"/>
    <w:semiHidden/>
    <w:qFormat/>
    <w:rsid w:val="00820E0F"/>
    <w:pPr>
      <w:ind w:left="720"/>
      <w:contextualSpacing/>
    </w:pPr>
  </w:style>
  <w:style w:type="paragraph" w:customStyle="1" w:styleId="Tablebullet">
    <w:name w:val="Table bullet"/>
    <w:basedOn w:val="ListParagraph"/>
    <w:uiPriority w:val="11"/>
    <w:qFormat/>
    <w:rsid w:val="00FF5459"/>
    <w:pPr>
      <w:numPr>
        <w:numId w:val="2"/>
      </w:numPr>
      <w:spacing w:before="60" w:after="60"/>
      <w:contextualSpacing w:val="0"/>
    </w:pPr>
    <w:rPr>
      <w:rFonts w:ascii="Calibri" w:hAnsi="Calibri"/>
    </w:rPr>
  </w:style>
  <w:style w:type="character" w:customStyle="1" w:styleId="Heading2Char">
    <w:name w:val="Heading 2 Char"/>
    <w:basedOn w:val="DefaultParagraphFont"/>
    <w:link w:val="Heading2"/>
    <w:uiPriority w:val="9"/>
    <w:rsid w:val="0068575D"/>
    <w:rPr>
      <w:rFonts w:asciiTheme="majorHAnsi" w:eastAsiaTheme="majorEastAsia" w:hAnsiTheme="majorHAnsi" w:cstheme="majorBidi"/>
      <w:color w:val="2A4055" w:themeColor="accent1"/>
      <w:sz w:val="36"/>
      <w:szCs w:val="36"/>
    </w:rPr>
  </w:style>
  <w:style w:type="paragraph" w:customStyle="1" w:styleId="NumberedListlevel1">
    <w:name w:val="Numbered List level 1"/>
    <w:basedOn w:val="ListParagraph"/>
    <w:uiPriority w:val="9"/>
    <w:qFormat/>
    <w:rsid w:val="008A67E3"/>
    <w:pPr>
      <w:numPr>
        <w:numId w:val="22"/>
      </w:numPr>
      <w:spacing w:before="120" w:after="0"/>
      <w:ind w:left="568" w:hanging="284"/>
    </w:pPr>
    <w:rPr>
      <w:sz w:val="22"/>
    </w:rPr>
  </w:style>
  <w:style w:type="paragraph" w:customStyle="1" w:styleId="BulletedListlevel10">
    <w:name w:val="Bulleted List level1"/>
    <w:uiPriority w:val="10"/>
    <w:qFormat/>
    <w:rsid w:val="000E026C"/>
    <w:pPr>
      <w:spacing w:before="120" w:after="0"/>
      <w:ind w:left="568" w:hanging="284"/>
      <w:contextualSpacing/>
    </w:pPr>
    <w:rPr>
      <w:sz w:val="22"/>
    </w:rPr>
  </w:style>
  <w:style w:type="paragraph" w:customStyle="1" w:styleId="NumberedListlevel2">
    <w:name w:val="Numbered List level 2"/>
    <w:basedOn w:val="NumberedListlevel1"/>
    <w:uiPriority w:val="9"/>
    <w:rsid w:val="00DB24D3"/>
    <w:pPr>
      <w:numPr>
        <w:ilvl w:val="1"/>
      </w:numPr>
      <w:spacing w:before="0"/>
      <w:ind w:hanging="284"/>
    </w:pPr>
  </w:style>
  <w:style w:type="paragraph" w:styleId="BodyText">
    <w:name w:val="Body Text"/>
    <w:basedOn w:val="Normal"/>
    <w:link w:val="BodyTextChar"/>
    <w:qFormat/>
    <w:rsid w:val="008A67E3"/>
    <w:pPr>
      <w:spacing w:before="120" w:line="288" w:lineRule="auto"/>
    </w:pPr>
    <w:rPr>
      <w:sz w:val="22"/>
    </w:rPr>
  </w:style>
  <w:style w:type="character" w:customStyle="1" w:styleId="BodyTextChar">
    <w:name w:val="Body Text Char"/>
    <w:basedOn w:val="DefaultParagraphFont"/>
    <w:link w:val="BodyText"/>
    <w:rsid w:val="008A67E3"/>
    <w:rPr>
      <w:sz w:val="22"/>
    </w:rPr>
  </w:style>
  <w:style w:type="paragraph" w:customStyle="1" w:styleId="Tablebody">
    <w:name w:val="Table body"/>
    <w:basedOn w:val="Normal"/>
    <w:link w:val="TablebodyChar"/>
    <w:uiPriority w:val="11"/>
    <w:qFormat/>
    <w:rsid w:val="00FF5459"/>
    <w:pPr>
      <w:spacing w:before="60" w:after="60"/>
    </w:pPr>
  </w:style>
  <w:style w:type="character" w:customStyle="1" w:styleId="Heading3Char">
    <w:name w:val="Heading 3 Char"/>
    <w:basedOn w:val="DefaultParagraphFont"/>
    <w:link w:val="Heading3"/>
    <w:uiPriority w:val="9"/>
    <w:rsid w:val="0068575D"/>
    <w:rPr>
      <w:rFonts w:asciiTheme="majorHAnsi" w:eastAsiaTheme="majorEastAsia" w:hAnsiTheme="majorHAnsi" w:cstheme="majorBidi"/>
      <w:color w:val="2A4055" w:themeColor="accent1"/>
      <w:sz w:val="28"/>
      <w:szCs w:val="28"/>
    </w:rPr>
  </w:style>
  <w:style w:type="paragraph" w:customStyle="1" w:styleId="NumberedListlevel3">
    <w:name w:val="Numbered List level 3"/>
    <w:basedOn w:val="NumberedListlevel1"/>
    <w:uiPriority w:val="9"/>
    <w:rsid w:val="00DB24D3"/>
    <w:pPr>
      <w:numPr>
        <w:ilvl w:val="2"/>
      </w:numPr>
      <w:spacing w:before="0"/>
      <w:ind w:left="1702" w:hanging="284"/>
    </w:pPr>
  </w:style>
  <w:style w:type="paragraph" w:customStyle="1" w:styleId="BasicParagraph">
    <w:name w:val="[Basic Paragraph]"/>
    <w:basedOn w:val="Normal"/>
    <w:uiPriority w:val="99"/>
    <w:semiHidden/>
    <w:rsid w:val="006173D0"/>
    <w:pPr>
      <w:autoSpaceDE w:val="0"/>
      <w:autoSpaceDN w:val="0"/>
      <w:adjustRightInd w:val="0"/>
      <w:spacing w:after="0" w:line="288" w:lineRule="auto"/>
      <w:textAlignment w:val="center"/>
    </w:pPr>
    <w:rPr>
      <w:rFonts w:cs="Minion Pro"/>
      <w:color w:val="000000"/>
      <w:lang w:val="en-GB"/>
    </w:rPr>
  </w:style>
  <w:style w:type="character" w:customStyle="1" w:styleId="Heading4Char">
    <w:name w:val="Heading 4 Char"/>
    <w:basedOn w:val="DefaultParagraphFont"/>
    <w:link w:val="Heading4"/>
    <w:uiPriority w:val="9"/>
    <w:rsid w:val="00BA2BE7"/>
    <w:rPr>
      <w:rFonts w:asciiTheme="majorHAnsi" w:hAnsiTheme="majorHAnsi"/>
      <w:b/>
      <w:color w:val="2A4055" w:themeColor="accent1"/>
      <w:sz w:val="22"/>
    </w:rPr>
  </w:style>
  <w:style w:type="paragraph" w:customStyle="1" w:styleId="Tableheading">
    <w:name w:val="Table heading"/>
    <w:basedOn w:val="BodyText"/>
    <w:uiPriority w:val="11"/>
    <w:qFormat/>
    <w:rsid w:val="001912A0"/>
    <w:pPr>
      <w:spacing w:beforeLines="40" w:before="96" w:afterLines="40" w:after="96" w:line="264" w:lineRule="auto"/>
    </w:pPr>
    <w:rPr>
      <w:rFonts w:ascii="Calibri" w:hAnsi="Calibri"/>
      <w:b/>
      <w:color w:val="FFFFFF" w:themeColor="background1"/>
    </w:rPr>
  </w:style>
  <w:style w:type="paragraph" w:customStyle="1" w:styleId="ProtectiveMarking">
    <w:name w:val="Protective Marking"/>
    <w:basedOn w:val="Normal"/>
    <w:uiPriority w:val="13"/>
    <w:rsid w:val="001A1957"/>
    <w:pPr>
      <w:spacing w:after="0" w:line="240" w:lineRule="auto"/>
      <w:jc w:val="center"/>
    </w:pPr>
    <w:rPr>
      <w:rFonts w:asciiTheme="majorHAnsi" w:hAnsiTheme="majorHAnsi"/>
      <w:caps/>
      <w:noProof/>
      <w:color w:val="CD1719"/>
      <w:sz w:val="16"/>
    </w:rPr>
  </w:style>
  <w:style w:type="table" w:customStyle="1" w:styleId="NIAATable-bandedrows">
    <w:name w:val="NIAA Table - banded rows"/>
    <w:basedOn w:val="TableNormal"/>
    <w:uiPriority w:val="99"/>
    <w:rsid w:val="00C67C4A"/>
    <w:pPr>
      <w:spacing w:before="60" w:after="60"/>
    </w:pPr>
    <w:rPr>
      <w:rFonts w:ascii="Calibri" w:hAnsi="Calibri"/>
    </w:rPr>
    <w:tblPr>
      <w:tblStyleRowBandSize w:val="1"/>
      <w:tblStyleColBandSize w:val="1"/>
      <w:tblBorders>
        <w:bottom w:val="single" w:sz="18" w:space="0" w:color="D1D1D1" w:themeColor="background2"/>
        <w:insideH w:val="single" w:sz="4" w:space="0" w:color="D1D1D1" w:themeColor="background2"/>
      </w:tblBorders>
    </w:tblPr>
    <w:tcPr>
      <w:shd w:val="clear" w:color="auto" w:fill="FFFFFF" w:themeFill="background1"/>
    </w:tcPr>
    <w:tblStylePr w:type="firstRow">
      <w:pPr>
        <w:wordWrap/>
        <w:spacing w:beforeLines="60" w:before="60" w:beforeAutospacing="0" w:afterLines="60" w:after="60" w:afterAutospacing="0" w:line="264" w:lineRule="auto"/>
        <w:contextualSpacing w:val="0"/>
      </w:pPr>
      <w:rPr>
        <w:rFonts w:ascii="Calibri" w:hAnsi="Calibri"/>
        <w:b/>
        <w:color w:val="FFFFFF" w:themeColor="background1"/>
        <w:sz w:val="20"/>
      </w:rPr>
      <w:tblPr/>
      <w:trPr>
        <w:cantSplit/>
        <w:tblHeader/>
      </w:trPr>
      <w:tcPr>
        <w:tcBorders>
          <w:top w:val="nil"/>
          <w:left w:val="nil"/>
          <w:bottom w:val="nil"/>
          <w:right w:val="nil"/>
          <w:insideH w:val="nil"/>
          <w:insideV w:val="nil"/>
          <w:tl2br w:val="nil"/>
          <w:tr2bl w:val="nil"/>
        </w:tcBorders>
        <w:shd w:val="clear" w:color="auto" w:fill="2A4055" w:themeFill="accent1"/>
      </w:tcPr>
    </w:tblStylePr>
    <w:tblStylePr w:type="lastRow">
      <w:rPr>
        <w:rFonts w:ascii="Calibri" w:hAnsi="Calibri"/>
        <w:b/>
        <w:sz w:val="20"/>
      </w:rPr>
      <w:tblPr/>
      <w:tcPr>
        <w:tcBorders>
          <w:top w:val="single" w:sz="18" w:space="0" w:color="D1D1D1" w:themeColor="background2"/>
          <w:left w:val="nil"/>
          <w:bottom w:val="single" w:sz="18" w:space="0" w:color="D1D1D1" w:themeColor="background2"/>
          <w:right w:val="nil"/>
          <w:insideH w:val="nil"/>
          <w:insideV w:val="nil"/>
          <w:tl2br w:val="nil"/>
          <w:tr2bl w:val="nil"/>
        </w:tcBorders>
        <w:shd w:val="clear" w:color="auto" w:fill="FFFFFF" w:themeFill="background1"/>
      </w:tcPr>
    </w:tblStylePr>
    <w:tblStylePr w:type="band1Horz">
      <w:rPr>
        <w:color w:val="262626" w:themeColor="text1" w:themeTint="D9"/>
      </w:rPr>
    </w:tblStylePr>
    <w:tblStylePr w:type="band2Horz">
      <w:rPr>
        <w:rFonts w:asciiTheme="minorHAnsi" w:hAnsiTheme="minorHAnsi"/>
        <w:b w:val="0"/>
        <w:color w:val="262626" w:themeColor="text1" w:themeTint="D9"/>
      </w:rPr>
      <w:tblPr/>
      <w:tcPr>
        <w:tcBorders>
          <w:top w:val="nil"/>
          <w:left w:val="nil"/>
          <w:bottom w:val="nil"/>
          <w:right w:val="nil"/>
          <w:insideH w:val="nil"/>
          <w:insideV w:val="nil"/>
          <w:tl2br w:val="nil"/>
          <w:tr2bl w:val="nil"/>
        </w:tcBorders>
        <w:shd w:val="clear" w:color="auto" w:fill="F2F2F2" w:themeFill="background1" w:themeFillShade="F2"/>
      </w:tcPr>
    </w:tblStylePr>
  </w:style>
  <w:style w:type="paragraph" w:styleId="Quote">
    <w:name w:val="Quote"/>
    <w:basedOn w:val="Normal"/>
    <w:next w:val="Normal"/>
    <w:link w:val="QuoteChar"/>
    <w:uiPriority w:val="29"/>
    <w:qFormat/>
    <w:rsid w:val="000E026C"/>
    <w:pPr>
      <w:ind w:left="567" w:right="567"/>
    </w:pPr>
    <w:rPr>
      <w:rFonts w:asciiTheme="majorHAnsi" w:hAnsiTheme="majorHAnsi"/>
      <w:b/>
      <w:bCs/>
      <w:color w:val="DD761C" w:themeColor="accent3"/>
      <w:sz w:val="24"/>
      <w:szCs w:val="24"/>
    </w:rPr>
  </w:style>
  <w:style w:type="paragraph" w:styleId="NoSpacing">
    <w:name w:val="No Spacing"/>
    <w:basedOn w:val="BodyText"/>
    <w:link w:val="NoSpacingChar"/>
    <w:uiPriority w:val="1"/>
    <w:semiHidden/>
    <w:rsid w:val="002A0289"/>
    <w:pPr>
      <w:contextualSpacing/>
    </w:pPr>
  </w:style>
  <w:style w:type="character" w:customStyle="1" w:styleId="NoSpacingChar">
    <w:name w:val="No Spacing Char"/>
    <w:basedOn w:val="DefaultParagraphFont"/>
    <w:link w:val="NoSpacing"/>
    <w:uiPriority w:val="1"/>
    <w:semiHidden/>
    <w:rsid w:val="00250BE6"/>
  </w:style>
  <w:style w:type="paragraph" w:customStyle="1" w:styleId="CoverTitle">
    <w:name w:val="Cover Title"/>
    <w:basedOn w:val="NoSpacing"/>
    <w:uiPriority w:val="11"/>
    <w:semiHidden/>
    <w:qFormat/>
    <w:rsid w:val="00657D2D"/>
    <w:pPr>
      <w:spacing w:before="40" w:after="560" w:line="216" w:lineRule="auto"/>
    </w:pPr>
    <w:rPr>
      <w:rFonts w:asciiTheme="majorHAnsi" w:hAnsiTheme="majorHAnsi"/>
      <w:b/>
      <w:color w:val="FFFFFF" w:themeColor="background1"/>
      <w:sz w:val="120"/>
      <w:szCs w:val="72"/>
    </w:rPr>
  </w:style>
  <w:style w:type="paragraph" w:customStyle="1" w:styleId="CoverByline">
    <w:name w:val="Cover Byline"/>
    <w:basedOn w:val="NoSpacing"/>
    <w:uiPriority w:val="11"/>
    <w:semiHidden/>
    <w:qFormat/>
    <w:rsid w:val="008436AB"/>
    <w:pPr>
      <w:spacing w:after="360"/>
    </w:pPr>
    <w:rPr>
      <w:rFonts w:asciiTheme="majorHAnsi" w:hAnsiTheme="majorHAnsi"/>
      <w:b/>
      <w:color w:val="FFFFFF" w:themeColor="background1"/>
      <w:sz w:val="44"/>
      <w:szCs w:val="28"/>
    </w:rPr>
  </w:style>
  <w:style w:type="paragraph" w:customStyle="1" w:styleId="CoverDetails">
    <w:name w:val="Cover Details"/>
    <w:basedOn w:val="NoSpacing"/>
    <w:uiPriority w:val="11"/>
    <w:semiHidden/>
    <w:qFormat/>
    <w:rsid w:val="008436AB"/>
    <w:pPr>
      <w:spacing w:after="240"/>
    </w:pPr>
    <w:rPr>
      <w:color w:val="FFFFFF" w:themeColor="background1"/>
      <w:sz w:val="24"/>
      <w:szCs w:val="28"/>
    </w:rPr>
  </w:style>
  <w:style w:type="paragraph" w:customStyle="1" w:styleId="Footerline">
    <w:name w:val="Footer line"/>
    <w:uiPriority w:val="11"/>
    <w:semiHidden/>
    <w:rsid w:val="00F651C4"/>
    <w:pPr>
      <w:spacing w:before="20" w:after="240"/>
    </w:pPr>
    <w:rPr>
      <w:caps/>
      <w:noProof/>
      <w:color w:val="2A4055" w:themeColor="accent1"/>
    </w:rPr>
  </w:style>
  <w:style w:type="paragraph" w:customStyle="1" w:styleId="Tablenumbering">
    <w:name w:val="Table numbering"/>
    <w:uiPriority w:val="11"/>
    <w:qFormat/>
    <w:rsid w:val="00FF5459"/>
    <w:pPr>
      <w:numPr>
        <w:numId w:val="3"/>
      </w:numPr>
      <w:spacing w:before="60" w:after="60"/>
      <w:ind w:left="284" w:hanging="284"/>
    </w:pPr>
    <w:rPr>
      <w:rFonts w:ascii="Calibri" w:hAnsi="Calibri"/>
    </w:rPr>
  </w:style>
  <w:style w:type="paragraph" w:styleId="Caption">
    <w:name w:val="caption"/>
    <w:basedOn w:val="Normal"/>
    <w:next w:val="Normal"/>
    <w:uiPriority w:val="35"/>
    <w:unhideWhenUsed/>
    <w:qFormat/>
    <w:rsid w:val="008A67E3"/>
    <w:pPr>
      <w:keepNext/>
      <w:shd w:val="clear" w:color="auto" w:fill="FFFFFF" w:themeFill="background1"/>
      <w:tabs>
        <w:tab w:val="left" w:pos="851"/>
        <w:tab w:val="left" w:pos="1017"/>
      </w:tabs>
      <w:spacing w:before="120" w:after="0"/>
      <w:ind w:left="851" w:hanging="851"/>
    </w:pPr>
    <w:rPr>
      <w:b/>
      <w:iCs/>
      <w:color w:val="1C2B39"/>
      <w:sz w:val="22"/>
      <w:szCs w:val="18"/>
    </w:rPr>
  </w:style>
  <w:style w:type="paragraph" w:styleId="List">
    <w:name w:val="List"/>
    <w:uiPriority w:val="4"/>
    <w:semiHidden/>
    <w:rsid w:val="00880786"/>
    <w:pPr>
      <w:numPr>
        <w:numId w:val="17"/>
      </w:numPr>
      <w:spacing w:line="324" w:lineRule="auto"/>
      <w:ind w:left="567" w:hanging="283"/>
    </w:pPr>
    <w:rPr>
      <w:color w:val="464E52"/>
      <w:sz w:val="18"/>
      <w:szCs w:val="18"/>
    </w:rPr>
  </w:style>
  <w:style w:type="paragraph" w:customStyle="1" w:styleId="PanelHeading">
    <w:name w:val="Panel Heading"/>
    <w:basedOn w:val="Normal"/>
    <w:uiPriority w:val="11"/>
    <w:qFormat/>
    <w:rsid w:val="00915F79"/>
    <w:pPr>
      <w:keepLines/>
      <w:pBdr>
        <w:top w:val="single" w:sz="8" w:space="8" w:color="DD7500"/>
        <w:bottom w:val="single" w:sz="8" w:space="8" w:color="DD7500"/>
      </w:pBdr>
      <w:shd w:val="clear" w:color="auto" w:fill="FFFFFF" w:themeFill="background1"/>
      <w:spacing w:before="60" w:after="60" w:line="240" w:lineRule="atLeast"/>
      <w:ind w:left="198" w:right="215"/>
    </w:pPr>
    <w:rPr>
      <w:rFonts w:asciiTheme="majorHAnsi" w:eastAsia="Times New Roman" w:hAnsiTheme="majorHAnsi" w:cs="Times New Roman"/>
      <w:b/>
      <w:color w:val="DD7500"/>
      <w:sz w:val="28"/>
      <w:szCs w:val="28"/>
      <w:lang w:val="en-US"/>
    </w:rPr>
  </w:style>
  <w:style w:type="paragraph" w:customStyle="1" w:styleId="PanelBody">
    <w:name w:val="Panel Body"/>
    <w:basedOn w:val="Normal"/>
    <w:uiPriority w:val="11"/>
    <w:qFormat/>
    <w:rsid w:val="00915F79"/>
    <w:pPr>
      <w:keepLines/>
      <w:pBdr>
        <w:top w:val="single" w:sz="8" w:space="8" w:color="DD7500"/>
        <w:bottom w:val="single" w:sz="8" w:space="8" w:color="DD7500"/>
      </w:pBdr>
      <w:shd w:val="clear" w:color="auto" w:fill="FFFFFF" w:themeFill="background1"/>
      <w:spacing w:before="120"/>
      <w:ind w:left="198" w:right="215"/>
    </w:pPr>
    <w:rPr>
      <w:rFonts w:eastAsia="Times New Roman" w:cstheme="minorHAnsi"/>
      <w:sz w:val="22"/>
      <w:szCs w:val="22"/>
      <w:lang w:val="en-US"/>
    </w:rPr>
  </w:style>
  <w:style w:type="paragraph" w:customStyle="1" w:styleId="PanelBullet">
    <w:name w:val="Panel Bullet"/>
    <w:uiPriority w:val="11"/>
    <w:qFormat/>
    <w:rsid w:val="00915F79"/>
    <w:pPr>
      <w:keepLines/>
      <w:numPr>
        <w:numId w:val="20"/>
      </w:numPr>
      <w:pBdr>
        <w:top w:val="single" w:sz="8" w:space="8" w:color="DD7500"/>
        <w:bottom w:val="single" w:sz="8" w:space="8" w:color="DD7500"/>
      </w:pBdr>
      <w:shd w:val="clear" w:color="auto" w:fill="FFFFFF" w:themeFill="background1"/>
      <w:spacing w:before="120"/>
      <w:ind w:right="215"/>
      <w:contextualSpacing/>
    </w:pPr>
    <w:rPr>
      <w:rFonts w:eastAsia="Times New Roman" w:cstheme="minorHAnsi"/>
      <w:sz w:val="22"/>
      <w:szCs w:val="22"/>
      <w:lang w:val="en-US"/>
    </w:rPr>
  </w:style>
  <w:style w:type="character" w:customStyle="1" w:styleId="QuoteChar">
    <w:name w:val="Quote Char"/>
    <w:basedOn w:val="DefaultParagraphFont"/>
    <w:link w:val="Quote"/>
    <w:uiPriority w:val="29"/>
    <w:rsid w:val="000E026C"/>
    <w:rPr>
      <w:rFonts w:asciiTheme="majorHAnsi" w:hAnsiTheme="majorHAnsi"/>
      <w:b/>
      <w:bCs/>
      <w:color w:val="DD761C" w:themeColor="accent3"/>
      <w:sz w:val="24"/>
      <w:szCs w:val="24"/>
    </w:rPr>
  </w:style>
  <w:style w:type="table" w:customStyle="1" w:styleId="Clear">
    <w:name w:val="Clear"/>
    <w:basedOn w:val="TableNormal"/>
    <w:uiPriority w:val="99"/>
    <w:rsid w:val="00EE08F2"/>
    <w:pPr>
      <w:spacing w:after="0" w:line="240" w:lineRule="auto"/>
    </w:pPr>
    <w:rPr>
      <w:color w:val="014463" w:themeColor="text2"/>
      <w:szCs w:val="18"/>
    </w:rPr>
    <w:tblPr>
      <w:tblCellMar>
        <w:left w:w="0" w:type="dxa"/>
        <w:right w:w="0" w:type="dxa"/>
      </w:tblCellMar>
    </w:tblPr>
  </w:style>
  <w:style w:type="paragraph" w:styleId="FootnoteText">
    <w:name w:val="footnote text"/>
    <w:basedOn w:val="Normal"/>
    <w:link w:val="FootnoteTextChar"/>
    <w:uiPriority w:val="99"/>
    <w:semiHidden/>
    <w:rsid w:val="007A6FC6"/>
    <w:pPr>
      <w:spacing w:after="0" w:line="240" w:lineRule="auto"/>
    </w:pPr>
  </w:style>
  <w:style w:type="character" w:customStyle="1" w:styleId="FootnoteTextChar">
    <w:name w:val="Footnote Text Char"/>
    <w:basedOn w:val="DefaultParagraphFont"/>
    <w:link w:val="FootnoteText"/>
    <w:uiPriority w:val="99"/>
    <w:semiHidden/>
    <w:rsid w:val="007A6FC6"/>
  </w:style>
  <w:style w:type="character" w:styleId="FootnoteReference">
    <w:name w:val="footnote reference"/>
    <w:basedOn w:val="DefaultParagraphFont"/>
    <w:uiPriority w:val="99"/>
    <w:semiHidden/>
    <w:rsid w:val="007A6FC6"/>
    <w:rPr>
      <w:vertAlign w:val="superscript"/>
    </w:rPr>
  </w:style>
  <w:style w:type="paragraph" w:styleId="Title">
    <w:name w:val="Title"/>
    <w:next w:val="Normal"/>
    <w:link w:val="TitleChar"/>
    <w:qFormat/>
    <w:rsid w:val="009C4B52"/>
    <w:pPr>
      <w:spacing w:before="1080"/>
    </w:pPr>
    <w:rPr>
      <w:rFonts w:asciiTheme="majorHAnsi" w:hAnsiTheme="majorHAnsi"/>
      <w:b/>
      <w:color w:val="2A4055" w:themeColor="accent1"/>
      <w:sz w:val="56"/>
      <w:szCs w:val="56"/>
    </w:rPr>
  </w:style>
  <w:style w:type="character" w:customStyle="1" w:styleId="TitleChar">
    <w:name w:val="Title Char"/>
    <w:basedOn w:val="DefaultParagraphFont"/>
    <w:link w:val="Title"/>
    <w:rsid w:val="009C4B52"/>
    <w:rPr>
      <w:rFonts w:asciiTheme="majorHAnsi" w:hAnsiTheme="majorHAnsi"/>
      <w:b/>
      <w:color w:val="2A4055" w:themeColor="accent1"/>
      <w:sz w:val="56"/>
      <w:szCs w:val="56"/>
    </w:rPr>
  </w:style>
  <w:style w:type="paragraph" w:styleId="Subtitle">
    <w:name w:val="Subtitle"/>
    <w:basedOn w:val="Normal"/>
    <w:next w:val="BodyText"/>
    <w:link w:val="SubtitleChar"/>
    <w:uiPriority w:val="1"/>
    <w:qFormat/>
    <w:rsid w:val="000C29C5"/>
    <w:pPr>
      <w:numPr>
        <w:ilvl w:val="1"/>
      </w:numPr>
      <w:spacing w:before="120" w:after="360"/>
    </w:pPr>
    <w:rPr>
      <w:rFonts w:asciiTheme="majorHAnsi" w:eastAsiaTheme="minorEastAsia" w:hAnsiTheme="majorHAnsi"/>
      <w:color w:val="2A4055" w:themeColor="accent1"/>
      <w:spacing w:val="15"/>
      <w:sz w:val="28"/>
      <w:szCs w:val="22"/>
    </w:rPr>
  </w:style>
  <w:style w:type="character" w:customStyle="1" w:styleId="SubtitleChar">
    <w:name w:val="Subtitle Char"/>
    <w:basedOn w:val="DefaultParagraphFont"/>
    <w:link w:val="Subtitle"/>
    <w:uiPriority w:val="1"/>
    <w:rsid w:val="000C29C5"/>
    <w:rPr>
      <w:rFonts w:asciiTheme="majorHAnsi" w:eastAsiaTheme="minorEastAsia" w:hAnsiTheme="majorHAnsi"/>
      <w:color w:val="2A4055" w:themeColor="accent1"/>
      <w:spacing w:val="15"/>
      <w:sz w:val="28"/>
      <w:szCs w:val="22"/>
    </w:rPr>
  </w:style>
  <w:style w:type="paragraph" w:customStyle="1" w:styleId="SectionNameRev">
    <w:name w:val="Section Name Rev"/>
    <w:basedOn w:val="Normal"/>
    <w:uiPriority w:val="11"/>
    <w:qFormat/>
    <w:rsid w:val="002317BD"/>
    <w:pPr>
      <w:spacing w:after="0" w:line="240" w:lineRule="auto"/>
      <w:jc w:val="right"/>
    </w:pPr>
    <w:rPr>
      <w:rFonts w:asciiTheme="majorHAnsi" w:hAnsiTheme="majorHAnsi"/>
      <w:color w:val="FFFFFF" w:themeColor="background1"/>
    </w:rPr>
  </w:style>
  <w:style w:type="paragraph" w:customStyle="1" w:styleId="SectionName">
    <w:name w:val="Section Name"/>
    <w:basedOn w:val="SectionNameRev"/>
    <w:uiPriority w:val="11"/>
    <w:semiHidden/>
    <w:qFormat/>
    <w:rsid w:val="00281E3E"/>
    <w:rPr>
      <w:color w:val="262626" w:themeColor="text1" w:themeTint="D9"/>
    </w:rPr>
  </w:style>
  <w:style w:type="table" w:styleId="GridTable4">
    <w:name w:val="Grid Table 4"/>
    <w:basedOn w:val="TableNormal"/>
    <w:uiPriority w:val="49"/>
    <w:rsid w:val="0078147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Total">
    <w:name w:val="Table Total"/>
    <w:basedOn w:val="Tablebody"/>
    <w:link w:val="TableTotalChar"/>
    <w:uiPriority w:val="11"/>
    <w:qFormat/>
    <w:rsid w:val="00A316E1"/>
    <w:rPr>
      <w:b/>
    </w:rPr>
  </w:style>
  <w:style w:type="character" w:customStyle="1" w:styleId="TablebodyChar">
    <w:name w:val="Table body Char"/>
    <w:basedOn w:val="DefaultParagraphFont"/>
    <w:link w:val="Tablebody"/>
    <w:uiPriority w:val="11"/>
    <w:rsid w:val="00A316E1"/>
  </w:style>
  <w:style w:type="character" w:customStyle="1" w:styleId="TableTotalChar">
    <w:name w:val="Table Total Char"/>
    <w:basedOn w:val="TablebodyChar"/>
    <w:link w:val="TableTotal"/>
    <w:uiPriority w:val="11"/>
    <w:rsid w:val="00A316E1"/>
    <w:rPr>
      <w:b/>
    </w:rPr>
  </w:style>
  <w:style w:type="paragraph" w:customStyle="1" w:styleId="Blockquote">
    <w:name w:val="Blockquote"/>
    <w:basedOn w:val="BodyText"/>
    <w:link w:val="BlockquoteChar"/>
    <w:uiPriority w:val="11"/>
    <w:qFormat/>
    <w:rsid w:val="007C544A"/>
    <w:pPr>
      <w:ind w:left="567"/>
    </w:pPr>
  </w:style>
  <w:style w:type="character" w:customStyle="1" w:styleId="BlockquoteChar">
    <w:name w:val="Blockquote Char"/>
    <w:basedOn w:val="BodyTextChar"/>
    <w:link w:val="Blockquote"/>
    <w:uiPriority w:val="11"/>
    <w:rsid w:val="007C544A"/>
    <w:rPr>
      <w:sz w:val="22"/>
    </w:rPr>
  </w:style>
  <w:style w:type="table" w:styleId="TableGrid">
    <w:name w:val="Table Grid"/>
    <w:basedOn w:val="TableNormal"/>
    <w:uiPriority w:val="39"/>
    <w:rsid w:val="00446A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Listlevel1">
    <w:name w:val="Bulleted List level 1"/>
    <w:uiPriority w:val="10"/>
    <w:qFormat/>
    <w:rsid w:val="000E026C"/>
    <w:pPr>
      <w:numPr>
        <w:numId w:val="5"/>
      </w:numPr>
      <w:spacing w:before="120" w:after="0"/>
      <w:contextualSpacing/>
    </w:pPr>
    <w:rPr>
      <w:sz w:val="22"/>
    </w:rPr>
  </w:style>
  <w:style w:type="paragraph" w:customStyle="1" w:styleId="BulletedListlevel2">
    <w:name w:val="Bulleted List level 2"/>
    <w:basedOn w:val="BulletedListlevel1"/>
    <w:uiPriority w:val="10"/>
    <w:qFormat/>
    <w:rsid w:val="000E026C"/>
    <w:pPr>
      <w:numPr>
        <w:numId w:val="29"/>
      </w:numPr>
      <w:tabs>
        <w:tab w:val="left" w:pos="993"/>
      </w:tabs>
      <w:spacing w:before="0"/>
      <w:ind w:left="993" w:hanging="284"/>
    </w:pPr>
  </w:style>
  <w:style w:type="paragraph" w:customStyle="1" w:styleId="BulletedListlevel3">
    <w:name w:val="Bulleted List level 3"/>
    <w:basedOn w:val="BulletedListlevel2"/>
    <w:uiPriority w:val="10"/>
    <w:rsid w:val="000E026C"/>
    <w:pPr>
      <w:numPr>
        <w:numId w:val="27"/>
      </w:numPr>
      <w:ind w:left="1418" w:hanging="284"/>
    </w:pPr>
  </w:style>
  <w:style w:type="character" w:styleId="Hyperlink">
    <w:name w:val="Hyperlink"/>
    <w:basedOn w:val="DefaultParagraphFont"/>
    <w:uiPriority w:val="99"/>
    <w:semiHidden/>
    <w:unhideWhenUsed/>
    <w:rsid w:val="00B22001"/>
    <w:rPr>
      <w:color w:val="0289C8" w:themeColor="hyperlink"/>
      <w:u w:val="single"/>
    </w:rPr>
  </w:style>
  <w:style w:type="table" w:customStyle="1" w:styleId="NIAATable-bandedrows1">
    <w:name w:val="NIAA Table - banded rows1"/>
    <w:basedOn w:val="TableNormal"/>
    <w:uiPriority w:val="99"/>
    <w:rsid w:val="002E267F"/>
    <w:pPr>
      <w:spacing w:before="60" w:after="60"/>
    </w:pPr>
    <w:rPr>
      <w:rFonts w:ascii="Calibri" w:hAnsi="Calibri"/>
    </w:rPr>
    <w:tblPr>
      <w:tblStyleRowBandSize w:val="1"/>
      <w:tblBorders>
        <w:bottom w:val="single" w:sz="18" w:space="0" w:color="D1D1D1" w:themeColor="background2"/>
        <w:insideH w:val="single" w:sz="4" w:space="0" w:color="D1D1D1" w:themeColor="background2"/>
      </w:tblBorders>
    </w:tblPr>
    <w:tcPr>
      <w:shd w:val="clear" w:color="auto" w:fill="FFFFFF" w:themeFill="background1"/>
    </w:tcPr>
    <w:tblStylePr w:type="firstRow">
      <w:pPr>
        <w:wordWrap/>
        <w:spacing w:beforeLines="60" w:before="60" w:beforeAutospacing="0" w:afterLines="60" w:after="60" w:afterAutospacing="0" w:line="264" w:lineRule="auto"/>
        <w:contextualSpacing w:val="0"/>
      </w:pPr>
      <w:rPr>
        <w:rFonts w:ascii="Calibri" w:hAnsi="Calibri"/>
        <w:b/>
        <w:color w:val="FFFFFF" w:themeColor="background1"/>
        <w:sz w:val="20"/>
      </w:rPr>
      <w:tblPr/>
      <w:trPr>
        <w:cantSplit/>
        <w:tblHeader/>
      </w:trPr>
      <w:tcPr>
        <w:tcBorders>
          <w:top w:val="nil"/>
          <w:left w:val="nil"/>
          <w:bottom w:val="nil"/>
          <w:right w:val="nil"/>
          <w:insideH w:val="nil"/>
          <w:insideV w:val="nil"/>
          <w:tl2br w:val="nil"/>
          <w:tr2bl w:val="nil"/>
        </w:tcBorders>
        <w:shd w:val="clear" w:color="auto" w:fill="2A4055" w:themeFill="accent1"/>
      </w:tcPr>
    </w:tblStylePr>
    <w:tblStylePr w:type="lastRow">
      <w:rPr>
        <w:rFonts w:ascii="Calibri" w:hAnsi="Calibri"/>
        <w:b/>
        <w:sz w:val="20"/>
      </w:rPr>
      <w:tblPr/>
      <w:tcPr>
        <w:tcBorders>
          <w:top w:val="single" w:sz="18" w:space="0" w:color="D1D1D1" w:themeColor="background2"/>
          <w:left w:val="nil"/>
          <w:bottom w:val="single" w:sz="18" w:space="0" w:color="D1D1D1" w:themeColor="background2"/>
          <w:right w:val="nil"/>
          <w:insideH w:val="nil"/>
          <w:insideV w:val="nil"/>
          <w:tl2br w:val="nil"/>
          <w:tr2bl w:val="nil"/>
        </w:tcBorders>
        <w:shd w:val="clear" w:color="auto" w:fill="FFFFFF" w:themeFill="background1"/>
      </w:tcPr>
    </w:tblStylePr>
    <w:tblStylePr w:type="band1Horz">
      <w:rPr>
        <w:color w:val="262626" w:themeColor="text1" w:themeTint="D9"/>
      </w:rPr>
    </w:tblStylePr>
    <w:tblStylePr w:type="band2Horz">
      <w:rPr>
        <w:rFonts w:asciiTheme="minorHAnsi" w:hAnsiTheme="minorHAnsi"/>
        <w:b w:val="0"/>
        <w:color w:val="262626" w:themeColor="text1" w:themeTint="D9"/>
      </w:rPr>
      <w:tblPr/>
      <w:tcPr>
        <w:tcBorders>
          <w:top w:val="nil"/>
          <w:left w:val="nil"/>
          <w:bottom w:val="nil"/>
          <w:right w:val="nil"/>
          <w:insideH w:val="nil"/>
          <w:insideV w:val="nil"/>
          <w:tl2br w:val="nil"/>
          <w:tr2bl w:val="nil"/>
        </w:tcBorders>
        <w:shd w:val="clear" w:color="auto" w:fill="F2F2F2" w:themeFill="background1" w:themeFillShade="F2"/>
      </w:tcPr>
    </w:tblStylePr>
  </w:style>
  <w:style w:type="paragraph" w:styleId="Revision">
    <w:name w:val="Revision"/>
    <w:hidden/>
    <w:uiPriority w:val="99"/>
    <w:semiHidden/>
    <w:rsid w:val="00F2422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240870">
      <w:bodyDiv w:val="1"/>
      <w:marLeft w:val="0"/>
      <w:marRight w:val="0"/>
      <w:marTop w:val="0"/>
      <w:marBottom w:val="0"/>
      <w:divBdr>
        <w:top w:val="none" w:sz="0" w:space="0" w:color="auto"/>
        <w:left w:val="none" w:sz="0" w:space="0" w:color="auto"/>
        <w:bottom w:val="none" w:sz="0" w:space="0" w:color="auto"/>
        <w:right w:val="none" w:sz="0" w:space="0" w:color="auto"/>
      </w:divBdr>
    </w:div>
    <w:div w:id="229191043">
      <w:bodyDiv w:val="1"/>
      <w:marLeft w:val="0"/>
      <w:marRight w:val="0"/>
      <w:marTop w:val="0"/>
      <w:marBottom w:val="0"/>
      <w:divBdr>
        <w:top w:val="none" w:sz="0" w:space="0" w:color="auto"/>
        <w:left w:val="none" w:sz="0" w:space="0" w:color="auto"/>
        <w:bottom w:val="none" w:sz="0" w:space="0" w:color="auto"/>
        <w:right w:val="none" w:sz="0" w:space="0" w:color="auto"/>
      </w:divBdr>
    </w:div>
    <w:div w:id="398091253">
      <w:bodyDiv w:val="1"/>
      <w:marLeft w:val="0"/>
      <w:marRight w:val="0"/>
      <w:marTop w:val="0"/>
      <w:marBottom w:val="0"/>
      <w:divBdr>
        <w:top w:val="none" w:sz="0" w:space="0" w:color="auto"/>
        <w:left w:val="none" w:sz="0" w:space="0" w:color="auto"/>
        <w:bottom w:val="none" w:sz="0" w:space="0" w:color="auto"/>
        <w:right w:val="none" w:sz="0" w:space="0" w:color="auto"/>
      </w:divBdr>
    </w:div>
    <w:div w:id="608202917">
      <w:bodyDiv w:val="1"/>
      <w:marLeft w:val="0"/>
      <w:marRight w:val="0"/>
      <w:marTop w:val="0"/>
      <w:marBottom w:val="0"/>
      <w:divBdr>
        <w:top w:val="none" w:sz="0" w:space="0" w:color="auto"/>
        <w:left w:val="none" w:sz="0" w:space="0" w:color="auto"/>
        <w:bottom w:val="none" w:sz="0" w:space="0" w:color="auto"/>
        <w:right w:val="none" w:sz="0" w:space="0" w:color="auto"/>
      </w:divBdr>
    </w:div>
    <w:div w:id="857816829">
      <w:bodyDiv w:val="1"/>
      <w:marLeft w:val="0"/>
      <w:marRight w:val="0"/>
      <w:marTop w:val="0"/>
      <w:marBottom w:val="0"/>
      <w:divBdr>
        <w:top w:val="none" w:sz="0" w:space="0" w:color="auto"/>
        <w:left w:val="none" w:sz="0" w:space="0" w:color="auto"/>
        <w:bottom w:val="none" w:sz="0" w:space="0" w:color="auto"/>
        <w:right w:val="none" w:sz="0" w:space="0" w:color="auto"/>
      </w:divBdr>
    </w:div>
    <w:div w:id="933055296">
      <w:bodyDiv w:val="1"/>
      <w:marLeft w:val="0"/>
      <w:marRight w:val="0"/>
      <w:marTop w:val="0"/>
      <w:marBottom w:val="0"/>
      <w:divBdr>
        <w:top w:val="none" w:sz="0" w:space="0" w:color="auto"/>
        <w:left w:val="none" w:sz="0" w:space="0" w:color="auto"/>
        <w:bottom w:val="none" w:sz="0" w:space="0" w:color="auto"/>
        <w:right w:val="none" w:sz="0" w:space="0" w:color="auto"/>
      </w:divBdr>
    </w:div>
    <w:div w:id="1038622330">
      <w:bodyDiv w:val="1"/>
      <w:marLeft w:val="0"/>
      <w:marRight w:val="0"/>
      <w:marTop w:val="0"/>
      <w:marBottom w:val="0"/>
      <w:divBdr>
        <w:top w:val="none" w:sz="0" w:space="0" w:color="auto"/>
        <w:left w:val="none" w:sz="0" w:space="0" w:color="auto"/>
        <w:bottom w:val="none" w:sz="0" w:space="0" w:color="auto"/>
        <w:right w:val="none" w:sz="0" w:space="0" w:color="auto"/>
      </w:divBdr>
    </w:div>
    <w:div w:id="1064645535">
      <w:bodyDiv w:val="1"/>
      <w:marLeft w:val="0"/>
      <w:marRight w:val="0"/>
      <w:marTop w:val="0"/>
      <w:marBottom w:val="0"/>
      <w:divBdr>
        <w:top w:val="none" w:sz="0" w:space="0" w:color="auto"/>
        <w:left w:val="none" w:sz="0" w:space="0" w:color="auto"/>
        <w:bottom w:val="none" w:sz="0" w:space="0" w:color="auto"/>
        <w:right w:val="none" w:sz="0" w:space="0" w:color="auto"/>
      </w:divBdr>
    </w:div>
    <w:div w:id="1195658816">
      <w:bodyDiv w:val="1"/>
      <w:marLeft w:val="0"/>
      <w:marRight w:val="0"/>
      <w:marTop w:val="0"/>
      <w:marBottom w:val="0"/>
      <w:divBdr>
        <w:top w:val="none" w:sz="0" w:space="0" w:color="auto"/>
        <w:left w:val="none" w:sz="0" w:space="0" w:color="auto"/>
        <w:bottom w:val="none" w:sz="0" w:space="0" w:color="auto"/>
        <w:right w:val="none" w:sz="0" w:space="0" w:color="auto"/>
      </w:divBdr>
    </w:div>
    <w:div w:id="1240335018">
      <w:bodyDiv w:val="1"/>
      <w:marLeft w:val="0"/>
      <w:marRight w:val="0"/>
      <w:marTop w:val="0"/>
      <w:marBottom w:val="0"/>
      <w:divBdr>
        <w:top w:val="none" w:sz="0" w:space="0" w:color="auto"/>
        <w:left w:val="none" w:sz="0" w:space="0" w:color="auto"/>
        <w:bottom w:val="none" w:sz="0" w:space="0" w:color="auto"/>
        <w:right w:val="none" w:sz="0" w:space="0" w:color="auto"/>
      </w:divBdr>
    </w:div>
    <w:div w:id="1253929561">
      <w:bodyDiv w:val="1"/>
      <w:marLeft w:val="0"/>
      <w:marRight w:val="0"/>
      <w:marTop w:val="0"/>
      <w:marBottom w:val="0"/>
      <w:divBdr>
        <w:top w:val="none" w:sz="0" w:space="0" w:color="auto"/>
        <w:left w:val="none" w:sz="0" w:space="0" w:color="auto"/>
        <w:bottom w:val="none" w:sz="0" w:space="0" w:color="auto"/>
        <w:right w:val="none" w:sz="0" w:space="0" w:color="auto"/>
      </w:divBdr>
    </w:div>
    <w:div w:id="1286808791">
      <w:bodyDiv w:val="1"/>
      <w:marLeft w:val="0"/>
      <w:marRight w:val="0"/>
      <w:marTop w:val="0"/>
      <w:marBottom w:val="0"/>
      <w:divBdr>
        <w:top w:val="none" w:sz="0" w:space="0" w:color="auto"/>
        <w:left w:val="none" w:sz="0" w:space="0" w:color="auto"/>
        <w:bottom w:val="none" w:sz="0" w:space="0" w:color="auto"/>
        <w:right w:val="none" w:sz="0" w:space="0" w:color="auto"/>
      </w:divBdr>
    </w:div>
    <w:div w:id="1467966418">
      <w:bodyDiv w:val="1"/>
      <w:marLeft w:val="0"/>
      <w:marRight w:val="0"/>
      <w:marTop w:val="0"/>
      <w:marBottom w:val="0"/>
      <w:divBdr>
        <w:top w:val="none" w:sz="0" w:space="0" w:color="auto"/>
        <w:left w:val="none" w:sz="0" w:space="0" w:color="auto"/>
        <w:bottom w:val="none" w:sz="0" w:space="0" w:color="auto"/>
        <w:right w:val="none" w:sz="0" w:space="0" w:color="auto"/>
      </w:divBdr>
    </w:div>
    <w:div w:id="1498618402">
      <w:bodyDiv w:val="1"/>
      <w:marLeft w:val="0"/>
      <w:marRight w:val="0"/>
      <w:marTop w:val="0"/>
      <w:marBottom w:val="0"/>
      <w:divBdr>
        <w:top w:val="none" w:sz="0" w:space="0" w:color="auto"/>
        <w:left w:val="none" w:sz="0" w:space="0" w:color="auto"/>
        <w:bottom w:val="none" w:sz="0" w:space="0" w:color="auto"/>
        <w:right w:val="none" w:sz="0" w:space="0" w:color="auto"/>
      </w:divBdr>
    </w:div>
    <w:div w:id="1694112344">
      <w:bodyDiv w:val="1"/>
      <w:marLeft w:val="0"/>
      <w:marRight w:val="0"/>
      <w:marTop w:val="0"/>
      <w:marBottom w:val="0"/>
      <w:divBdr>
        <w:top w:val="none" w:sz="0" w:space="0" w:color="auto"/>
        <w:left w:val="none" w:sz="0" w:space="0" w:color="auto"/>
        <w:bottom w:val="none" w:sz="0" w:space="0" w:color="auto"/>
        <w:right w:val="none" w:sz="0" w:space="0" w:color="auto"/>
      </w:divBdr>
    </w:div>
    <w:div w:id="1708144402">
      <w:bodyDiv w:val="1"/>
      <w:marLeft w:val="0"/>
      <w:marRight w:val="0"/>
      <w:marTop w:val="0"/>
      <w:marBottom w:val="0"/>
      <w:divBdr>
        <w:top w:val="none" w:sz="0" w:space="0" w:color="auto"/>
        <w:left w:val="none" w:sz="0" w:space="0" w:color="auto"/>
        <w:bottom w:val="none" w:sz="0" w:space="0" w:color="auto"/>
        <w:right w:val="none" w:sz="0" w:space="0" w:color="auto"/>
      </w:divBdr>
    </w:div>
    <w:div w:id="2038582744">
      <w:bodyDiv w:val="1"/>
      <w:marLeft w:val="0"/>
      <w:marRight w:val="0"/>
      <w:marTop w:val="0"/>
      <w:marBottom w:val="0"/>
      <w:divBdr>
        <w:top w:val="none" w:sz="0" w:space="0" w:color="auto"/>
        <w:left w:val="none" w:sz="0" w:space="0" w:color="auto"/>
        <w:bottom w:val="none" w:sz="0" w:space="0" w:color="auto"/>
        <w:right w:val="none" w:sz="0" w:space="0" w:color="auto"/>
      </w:divBdr>
    </w:div>
    <w:div w:id="2055612970">
      <w:bodyDiv w:val="1"/>
      <w:marLeft w:val="0"/>
      <w:marRight w:val="0"/>
      <w:marTop w:val="0"/>
      <w:marBottom w:val="0"/>
      <w:divBdr>
        <w:top w:val="none" w:sz="0" w:space="0" w:color="auto"/>
        <w:left w:val="none" w:sz="0" w:space="0" w:color="auto"/>
        <w:bottom w:val="none" w:sz="0" w:space="0" w:color="auto"/>
        <w:right w:val="none" w:sz="0" w:space="0" w:color="auto"/>
      </w:divBdr>
    </w:div>
    <w:div w:id="2136243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0.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NIAA">
      <a:dk1>
        <a:srgbClr val="000000"/>
      </a:dk1>
      <a:lt1>
        <a:sysClr val="window" lastClr="FFFFFF"/>
      </a:lt1>
      <a:dk2>
        <a:srgbClr val="014463"/>
      </a:dk2>
      <a:lt2>
        <a:srgbClr val="D1D1D1"/>
      </a:lt2>
      <a:accent1>
        <a:srgbClr val="2A4055"/>
      </a:accent1>
      <a:accent2>
        <a:srgbClr val="00948D"/>
      </a:accent2>
      <a:accent3>
        <a:srgbClr val="DD761C"/>
      </a:accent3>
      <a:accent4>
        <a:srgbClr val="B8A284"/>
      </a:accent4>
      <a:accent5>
        <a:srgbClr val="1C2B39"/>
      </a:accent5>
      <a:accent6>
        <a:srgbClr val="D1D1D1"/>
      </a:accent6>
      <a:hlink>
        <a:srgbClr val="0289C8"/>
      </a:hlink>
      <a:folHlink>
        <a:srgbClr val="0289C8"/>
      </a:folHlink>
    </a:clrScheme>
    <a:fontScheme name="Dept PMC">
      <a:majorFont>
        <a:latin typeface="Century Gothic"/>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0" rIns="0" bIns="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0B25226B20724785EE2F8F2C182B63" ma:contentTypeVersion="56" ma:contentTypeDescription="Create a new document." ma:contentTypeScope="" ma:versionID="112ccd209804a300b8a6dc7c56bcb6d1">
  <xsd:schema xmlns:xsd="http://www.w3.org/2001/XMLSchema" xmlns:xs="http://www.w3.org/2001/XMLSchema" xmlns:p="http://schemas.microsoft.com/office/2006/metadata/properties" xmlns:ns1="http://schemas.microsoft.com/sharepoint/v3" xmlns:ns2="84679c1d-314a-4e8f-a574-c3d92bbe8f11" xmlns:ns3="e771ab56-0c5d-40e7-b080-2686d2b89623" xmlns:ns4="5fdca14f-75a5-4978-8acc-381f9f350fb7" targetNamespace="http://schemas.microsoft.com/office/2006/metadata/properties" ma:root="true" ma:fieldsID="8ba1a1ae3a7fd7df05387ad9ed6553fe" ns1:_="" ns2:_="" ns3:_="" ns4:_="">
    <xsd:import namespace="http://schemas.microsoft.com/sharepoint/v3"/>
    <xsd:import namespace="84679c1d-314a-4e8f-a574-c3d92bbe8f11"/>
    <xsd:import namespace="e771ab56-0c5d-40e7-b080-2686d2b89623"/>
    <xsd:import namespace="5fdca14f-75a5-4978-8acc-381f9f350fb7"/>
    <xsd:element name="properties">
      <xsd:complexType>
        <xsd:sequence>
          <xsd:element name="documentManagement">
            <xsd:complexType>
              <xsd:all>
                <xsd:element ref="ns2:_dlc_DocId" minOccurs="0"/>
                <xsd:element ref="ns2:_dlc_DocIdUrl" minOccurs="0"/>
                <xsd:element ref="ns2:_dlc_DocIdPersistId" minOccurs="0"/>
                <xsd:element ref="ns2:e5d2406f3bf74fa2a5348133ec6d0546" minOccurs="0"/>
                <xsd:element ref="ns2:TaxCatchAll" minOccurs="0"/>
                <xsd:element ref="ns2:g66c39e1c305483aa9acf8fe2f3c9213"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element ref="ns1:_ip_UnifiedCompliancePolicyProperties" minOccurs="0"/>
                <xsd:element ref="ns1:_ip_UnifiedCompliancePolicyUIAction" minOccurs="0"/>
                <xsd:element ref="ns4:MediaServiceBillingMetadata" minOccurs="0"/>
                <xsd:element ref="ns4:MediaServiceDateTaken" minOccurs="0"/>
                <xsd:element ref="ns4:MediaServiceGenerationTime" minOccurs="0"/>
                <xsd:element ref="ns4:MediaServiceEventHashCode"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679c1d-314a-4e8f-a574-c3d92bbe8f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5d2406f3bf74fa2a5348133ec6d0546" ma:index="12" ma:taxonomy="true" ma:internalName="e5d2406f3bf74fa2a5348133ec6d0546" ma:taxonomyFieldName="SecurityClassification" ma:displayName="Security Classification" ma:readOnly="false" ma:default="1;#OFFICIAL|9e0ec9cb-4e7f-4d4a-bd32-1ee7525c6d87" ma:fieldId="{e5d2406f-3bf7-4fa2-a534-8133ec6d0546}" ma:sspId="b49bf62c-52d7-476d-9171-a76e6b3c1064"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dca537b6-b319-41c5-aab3-8e8e3a081739}" ma:internalName="TaxCatchAll" ma:showField="CatchAllData" ma:web="84679c1d-314a-4e8f-a574-c3d92bbe8f11">
      <xsd:complexType>
        <xsd:complexContent>
          <xsd:extension base="dms:MultiChoiceLookup">
            <xsd:sequence>
              <xsd:element name="Value" type="dms:Lookup" maxOccurs="unbounded" minOccurs="0" nillable="true"/>
            </xsd:sequence>
          </xsd:extension>
        </xsd:complexContent>
      </xsd:complexType>
    </xsd:element>
    <xsd:element name="g66c39e1c305483aa9acf8fe2f3c9213" ma:index="15" nillable="true" ma:taxonomy="true" ma:internalName="g66c39e1c305483aa9acf8fe2f3c9213" ma:taxonomyFieldName="InformationMarker" ma:displayName="Information Marker" ma:readOnly="false" ma:fieldId="{066c39e1-c305-483a-a9ac-f8fe2f3c9213}" ma:sspId="b49bf62c-52d7-476d-9171-a76e6b3c1064"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b49bf62c-52d7-476d-9171-a76e6b3c1064"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dca14f-75a5-4978-8acc-381f9f350fb7"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b49bf62c-52d7-476d-9171-a76e6b3c1064"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root>
  <Name/>
  <Classification>Choose Classification</Classification>
  <DLM/>
  <SectionName/>
  <DH/>
  <Byline/>
</root>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5fdca14f-75a5-4978-8acc-381f9f350fb7">
      <Terms xmlns="http://schemas.microsoft.com/office/infopath/2007/PartnerControls"/>
    </lcf76f155ced4ddcb4097134ff3c332f>
    <e5d2406f3bf74fa2a5348133ec6d0546 xmlns="84679c1d-314a-4e8f-a574-c3d92bbe8f11">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e5d2406f3bf74fa2a5348133ec6d0546>
    <TaxKeywordTaxHTField xmlns="84679c1d-314a-4e8f-a574-c3d92bbe8f11">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d2bcbd12-700e-4045-8294-ab3948393610</TermId>
        </TermInfo>
      </Terms>
    </TaxKeywordTaxHTField>
    <ShareHubID xmlns="e771ab56-0c5d-40e7-b080-2686d2b89623" xsi:nil="true"/>
    <_ip_UnifiedCompliancePolicyProperties xmlns="http://schemas.microsoft.com/sharepoint/v3" xsi:nil="true"/>
    <g66c39e1c305483aa9acf8fe2f3c9213 xmlns="84679c1d-314a-4e8f-a574-c3d92bbe8f11">
      <Terms xmlns="http://schemas.microsoft.com/office/infopath/2007/PartnerControls"/>
    </g66c39e1c305483aa9acf8fe2f3c9213>
    <TaxCatchAll xmlns="84679c1d-314a-4e8f-a574-c3d92bbe8f11">
      <Value>11</Value>
      <Value>1</Value>
    </TaxCatchAll>
    <Comments xmlns="http://schemas.microsoft.com/sharepoint/v3" xsi:nil="true"/>
    <_dlc_DocId xmlns="84679c1d-314a-4e8f-a574-c3d92bbe8f11">NIAAdoc-831310703-10909</_dlc_DocId>
    <_dlc_DocIdUrl xmlns="84679c1d-314a-4e8f-a574-c3d92bbe8f11">
      <Url>https://indcld.sharepoint.com/sites/niaa-pcapim/_layouts/15/DocIdRedir.aspx?ID=NIAAdoc-831310703-10909</Url>
      <Description>NIAAdoc-831310703-10909</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b:Sources>
</file>

<file path=customXml/itemProps1.xml><?xml version="1.0" encoding="utf-8"?>
<ds:datastoreItem xmlns:ds="http://schemas.openxmlformats.org/officeDocument/2006/customXml" ds:itemID="{660AC477-9746-4D47-9834-6DFCE9FEF8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4679c1d-314a-4e8f-a574-c3d92bbe8f11"/>
    <ds:schemaRef ds:uri="e771ab56-0c5d-40e7-b080-2686d2b89623"/>
    <ds:schemaRef ds:uri="5fdca14f-75a5-4978-8acc-381f9f350f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33AE62-A212-4B26-92DA-A3B336E8AE06}">
  <ds:schemaRefs/>
</ds:datastoreItem>
</file>

<file path=customXml/itemProps3.xml><?xml version="1.0" encoding="utf-8"?>
<ds:datastoreItem xmlns:ds="http://schemas.openxmlformats.org/officeDocument/2006/customXml" ds:itemID="{C38E5695-B509-4171-B239-7D25E1C307E5}">
  <ds:schemaRefs>
    <ds:schemaRef ds:uri="http://schemas.microsoft.com/sharepoint/v3/contenttype/forms"/>
  </ds:schemaRefs>
</ds:datastoreItem>
</file>

<file path=customXml/itemProps4.xml><?xml version="1.0" encoding="utf-8"?>
<ds:datastoreItem xmlns:ds="http://schemas.openxmlformats.org/officeDocument/2006/customXml" ds:itemID="{A2512A9F-56A8-492A-BCC8-D064696F9514}">
  <ds:schemaRefs>
    <ds:schemaRef ds:uri="http://schemas.microsoft.com/office/2006/metadata/properties"/>
    <ds:schemaRef ds:uri="http://schemas.microsoft.com/office/infopath/2007/PartnerControls"/>
    <ds:schemaRef ds:uri="http://schemas.microsoft.com/sharepoint/v3"/>
    <ds:schemaRef ds:uri="5fdca14f-75a5-4978-8acc-381f9f350fb7"/>
    <ds:schemaRef ds:uri="84679c1d-314a-4e8f-a574-c3d92bbe8f11"/>
    <ds:schemaRef ds:uri="e771ab56-0c5d-40e7-b080-2686d2b89623"/>
  </ds:schemaRefs>
</ds:datastoreItem>
</file>

<file path=customXml/itemProps5.xml><?xml version="1.0" encoding="utf-8"?>
<ds:datastoreItem xmlns:ds="http://schemas.openxmlformats.org/officeDocument/2006/customXml" ds:itemID="{C6A3A1A2-57DD-436A-85CD-2E263FA53E07}">
  <ds:schemaRefs>
    <ds:schemaRef ds:uri="http://schemas.microsoft.com/sharepoint/events"/>
  </ds:schemaRefs>
</ds:datastoreItem>
</file>

<file path=customXml/itemProps6.xml><?xml version="1.0" encoding="utf-8"?>
<ds:datastoreItem xmlns:ds="http://schemas.openxmlformats.org/officeDocument/2006/customXml" ds:itemID="{794B36FC-BAEA-495F-92F5-76FD47A6B2CA}">
  <ds:schemaRefs>
    <ds:schemaRef ds:uri="http://schemas.openxmlformats.org/officeDocument/2006/bibliography"/>
  </ds:schemaRefs>
</ds:datastoreItem>
</file>

<file path=docMetadata/LabelInfo.xml><?xml version="1.0" encoding="utf-8"?>
<clbl:labelList xmlns:clbl="http://schemas.microsoft.com/office/2020/mipLabelMetadata">
  <clbl:label id="{c1b6f4da-6f5a-4ad4-ae79-c01bdd3395d0}" enabled="1" method="Privileged" siteId="{b3712af2-6728-4e11-bcea-c85236845f55}" removed="0"/>
</clbl:labelList>
</file>

<file path=docProps/app.xml><?xml version="1.0" encoding="utf-8"?>
<Properties xmlns="http://schemas.openxmlformats.org/officeDocument/2006/extended-properties" xmlns:vt="http://schemas.openxmlformats.org/officeDocument/2006/docPropsVTypes">
  <Template>Normal</Template>
  <TotalTime>30</TotalTime>
  <Pages>1</Pages>
  <Words>218</Words>
  <Characters>1398</Characters>
  <Application>Microsoft Office Word</Application>
  <DocSecurity>0</DocSecurity>
  <Lines>30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NIAA short document - A4 Portrait</dc:title>
  <dc:subject/>
  <dc:creator>Jess HARDIE</dc:creator>
  <cp:keywords>Template</cp:keywords>
  <dc:description/>
  <cp:lastModifiedBy>Scotty KIMBER</cp:lastModifiedBy>
  <cp:revision>28</cp:revision>
  <cp:lastPrinted>2025-10-16T16:28:00Z</cp:lastPrinted>
  <dcterms:created xsi:type="dcterms:W3CDTF">2025-10-03T01:52:00Z</dcterms:created>
  <dcterms:modified xsi:type="dcterms:W3CDTF">2025-11-06T05:02:00Z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0x010100950B25226B20724785EE2F8F2C182B63</vt:lpwstr>
  </property>
  <property fmtid="{D5CDD505-2E9C-101B-9397-08002B2CF9AE}" pid="3" name="HPRMSecurityLevel">
    <vt:lpwstr>57;#OFFICIAL|11463c70-78df-4e3b-b0ff-f66cd3cb26ec</vt:lpwstr>
  </property>
  <property fmtid="{D5CDD505-2E9C-101B-9397-08002B2CF9AE}" pid="4" name="ESearchTags">
    <vt:lpwstr/>
  </property>
  <property fmtid="{D5CDD505-2E9C-101B-9397-08002B2CF9AE}" pid="5" name="PMC.ESearch.TagGeneratedTime">
    <vt:lpwstr>2020-02-28T18:01:22</vt:lpwstr>
  </property>
  <property fmtid="{D5CDD505-2E9C-101B-9397-08002B2CF9AE}" pid="6" name="HPRMSecurityCaveat">
    <vt:lpwstr/>
  </property>
  <property fmtid="{D5CDD505-2E9C-101B-9397-08002B2CF9AE}" pid="7" name="Order">
    <vt:r8>2500</vt:r8>
  </property>
  <property fmtid="{D5CDD505-2E9C-101B-9397-08002B2CF9AE}" pid="8" name="vti_imgdate">
    <vt:lpwstr/>
  </property>
  <property fmtid="{D5CDD505-2E9C-101B-9397-08002B2CF9AE}" pid="9" name="TaxCatchAll">
    <vt:lpwstr>2193;#Template;#179;#Template;#51;#template</vt:lpwstr>
  </property>
  <property fmtid="{D5CDD505-2E9C-101B-9397-08002B2CF9AE}" pid="10" name="TaxKeywordTaxHTField">
    <vt:lpwstr>Template|11111111-1111-1111-1111-111111111111</vt:lpwstr>
  </property>
  <property fmtid="{D5CDD505-2E9C-101B-9397-08002B2CF9AE}" pid="11" name="FunctionalArea_Note">
    <vt:lpwstr/>
  </property>
  <property fmtid="{D5CDD505-2E9C-101B-9397-08002B2CF9AE}" pid="12" name="FunctionalArea">
    <vt:lpwstr/>
  </property>
  <property fmtid="{D5CDD505-2E9C-101B-9397-08002B2CF9AE}" pid="13" name="PublishingContactEmail">
    <vt:lpwstr/>
  </property>
  <property fmtid="{D5CDD505-2E9C-101B-9397-08002B2CF9AE}" pid="14" name="xd_Signature">
    <vt:bool>false</vt:bool>
  </property>
  <property fmtid="{D5CDD505-2E9C-101B-9397-08002B2CF9AE}" pid="15" name="xd_ProgID">
    <vt:lpwstr/>
  </property>
  <property fmtid="{D5CDD505-2E9C-101B-9397-08002B2CF9AE}" pid="16" name="TemplateUrl">
    <vt:lpwstr/>
  </property>
  <property fmtid="{D5CDD505-2E9C-101B-9397-08002B2CF9AE}" pid="17" name="ClassificationContentMarkingHeaderShapeIds">
    <vt:lpwstr>5e37706a,208399d1,572068b6</vt:lpwstr>
  </property>
  <property fmtid="{D5CDD505-2E9C-101B-9397-08002B2CF9AE}" pid="18" name="ClassificationContentMarkingHeaderFontProps">
    <vt:lpwstr>#ff0000,12,ARIAL</vt:lpwstr>
  </property>
  <property fmtid="{D5CDD505-2E9C-101B-9397-08002B2CF9AE}" pid="19" name="ClassificationContentMarkingHeaderText">
    <vt:lpwstr>OFFICIAL</vt:lpwstr>
  </property>
  <property fmtid="{D5CDD505-2E9C-101B-9397-08002B2CF9AE}" pid="20" name="ClassificationContentMarkingFooterShapeIds">
    <vt:lpwstr>78873200,7c0099e,17cebd46</vt:lpwstr>
  </property>
  <property fmtid="{D5CDD505-2E9C-101B-9397-08002B2CF9AE}" pid="21" name="ClassificationContentMarkingFooterFontProps">
    <vt:lpwstr>#ff0000,12,ARIAL</vt:lpwstr>
  </property>
  <property fmtid="{D5CDD505-2E9C-101B-9397-08002B2CF9AE}" pid="22" name="ClassificationContentMarkingFooterText">
    <vt:lpwstr>OFFICIAL</vt:lpwstr>
  </property>
  <property fmtid="{D5CDD505-2E9C-101B-9397-08002B2CF9AE}" pid="23" name="TaxKeyword">
    <vt:lpwstr>11;#Template|d2bcbd12-700e-4045-8294-ab3948393610</vt:lpwstr>
  </property>
  <property fmtid="{D5CDD505-2E9C-101B-9397-08002B2CF9AE}" pid="24" name="MediaServiceImageTags">
    <vt:lpwstr/>
  </property>
  <property fmtid="{D5CDD505-2E9C-101B-9397-08002B2CF9AE}" pid="25" name="SecurityClassification">
    <vt:lpwstr>1;#OFFICIAL|9e0ec9cb-4e7f-4d4a-bd32-1ee7525c6d87</vt:lpwstr>
  </property>
  <property fmtid="{D5CDD505-2E9C-101B-9397-08002B2CF9AE}" pid="26" name="InformationMarker">
    <vt:lpwstr/>
  </property>
  <property fmtid="{D5CDD505-2E9C-101B-9397-08002B2CF9AE}" pid="27" name="_dlc_DocIdItemGuid">
    <vt:lpwstr>bb66c7cb-1e4a-4e63-ba5f-4b47da89dcf4</vt:lpwstr>
  </property>
</Properties>
</file>