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D47AF" w14:textId="36EC5AA5" w:rsidR="006B0488" w:rsidRPr="002F46D8" w:rsidRDefault="00C200F2" w:rsidP="002F46D8">
      <w:pPr>
        <w:pStyle w:val="ProtectiveMarking"/>
        <w:rPr>
          <w:caps w:val="0"/>
          <w:noProof w:val="0"/>
          <w:color w:val="191919" w:themeColor="text1" w:themeTint="E6"/>
        </w:rPr>
      </w:pPr>
      <w:sdt>
        <w:sdtPr>
          <w:alias w:val="Classification"/>
          <w:tag w:val="Classification"/>
          <w:id w:val="-521240474"/>
          <w:showingPlcHdr/>
          <w:dataBinding w:xpath="/root[1]/Classification[1]" w:storeItemID="{F533AE62-A212-4B26-92DA-A3B336E8AE06}"/>
          <w:dropDownList w:lastValue="">
            <w:listItem w:displayText="Choose Classification" w:value="Choose Classification"/>
            <w:listItem w:value="None"/>
            <w:listItem w:displayText="UNOFFICIAL" w:value="UNOFFICIAL"/>
            <w:listItem w:displayText="OFFICIAL" w:value="OFFICIAL"/>
            <w:listItem w:displayText="OFFICIAL: SENSITIVE" w:value="OFFICIAL: SENSITIVE"/>
            <w:listItem w:displayText="PROTECTED" w:value="PROTECTED"/>
            <w:listItem w:displayText="SECRET" w:value="SECRET"/>
            <w:listItem w:displayText="TOP SECRET AND CODEWORD" w:value="TOP SECRET AND CODEWORD"/>
          </w:dropDownList>
        </w:sdtPr>
        <w:sdtEndPr/>
        <w:sdtContent>
          <w:r w:rsidR="00A0774C">
            <w:t xml:space="preserve">     </w:t>
          </w:r>
        </w:sdtContent>
      </w:sdt>
      <w:r w:rsidR="0040648D">
        <w:rPr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29FFCF2" wp14:editId="53572FB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7770" cy="833120"/>
                <wp:effectExtent l="0" t="0" r="0" b="508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088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Section Name"/>
                              <w:tag w:val="SectionName"/>
                              <w:id w:val="2015037429"/>
                              <w:placeholder>
                                <w:docPart w:val="8B87F7594DC245C497287347D9C9EEA5"/>
                              </w:placeholder>
                              <w:dataBinding w:xpath="/root[1]/SectionName[1]" w:storeItemID="{F533AE62-A212-4B26-92DA-A3B336E8AE06}"/>
                              <w:text w:multiLine="1"/>
                            </w:sdtPr>
                            <w:sdtEndPr/>
                            <w:sdtContent>
                              <w:p w14:paraId="0A4B80CC" w14:textId="346A2AC4" w:rsidR="00F55A07" w:rsidRPr="00C91A83" w:rsidRDefault="00F55A07" w:rsidP="0040648D">
                                <w:pPr>
                                  <w:pStyle w:val="SectionNameRev"/>
                                </w:pPr>
                                <w:r>
                                  <w:t xml:space="preserve">1,000 Jobs Package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180000" rIns="540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FFCF2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0;margin-top:0;width:595.1pt;height:65.6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" filled="f" stroked="f">
                <v:textbox inset="0,5mm,15mm,0">
                  <w:txbxContent>
                    <w:sdt>
                      <w:sdtPr>
                        <w:alias w:val="Section Name"/>
                        <w:tag w:val="SectionName"/>
                        <w:id w:val="2015037429"/>
                        <w:placeholder>
                          <w:docPart w:val="8B87F7594DC245C497287347D9C9EEA5"/>
                        </w:placeholder>
                        <w:dataBinding w:xpath="/root[1]/SectionName[1]" w:storeItemID="{F533AE62-A212-4B26-92DA-A3B336E8AE06}"/>
                        <w:text w:multiLine="1"/>
                      </w:sdtPr>
                      <w:sdtEndPr/>
                      <w:sdtContent>
                        <w:p w14:paraId="0A4B80CC" w14:textId="346A2AC4" w:rsidR="00F55A07" w:rsidRPr="00C91A83" w:rsidRDefault="00F55A07" w:rsidP="0040648D">
                          <w:pPr>
                            <w:pStyle w:val="SectionNameRev"/>
                          </w:pPr>
                          <w:r>
                            <w:t xml:space="preserve">1,000 Jobs Package 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09D8060F" w14:textId="7DD26F94" w:rsidR="009E1E5D" w:rsidRDefault="009E1E5D" w:rsidP="0018763C">
      <w:pPr>
        <w:pStyle w:val="Heading1"/>
        <w:jc w:val="center"/>
        <w:rPr>
          <w:sz w:val="52"/>
          <w:szCs w:val="52"/>
        </w:rPr>
      </w:pPr>
      <w:r>
        <w:rPr>
          <w:sz w:val="52"/>
          <w:szCs w:val="52"/>
        </w:rPr>
        <w:t>Employer Factsheet</w:t>
      </w:r>
    </w:p>
    <w:p w14:paraId="0D98D5C6" w14:textId="51854500" w:rsidR="00BD2D6C" w:rsidRPr="0018287A" w:rsidRDefault="00BD2D6C" w:rsidP="003B3DD0">
      <w:pPr>
        <w:pStyle w:val="Heading1"/>
        <w:jc w:val="center"/>
        <w:rPr>
          <w:sz w:val="40"/>
          <w:szCs w:val="52"/>
        </w:rPr>
      </w:pPr>
      <w:r w:rsidRPr="0018287A">
        <w:rPr>
          <w:sz w:val="40"/>
          <w:szCs w:val="52"/>
        </w:rPr>
        <w:t>1,000</w:t>
      </w:r>
      <w:r w:rsidRPr="0018287A">
        <w:rPr>
          <w:rFonts w:ascii="Arial" w:hAnsi="Arial" w:cs="Arial"/>
          <w:sz w:val="40"/>
          <w:szCs w:val="52"/>
        </w:rPr>
        <w:t> </w:t>
      </w:r>
      <w:r w:rsidRPr="0018287A">
        <w:rPr>
          <w:sz w:val="40"/>
          <w:szCs w:val="52"/>
        </w:rPr>
        <w:t>Jobs</w:t>
      </w:r>
      <w:r w:rsidRPr="0018287A">
        <w:rPr>
          <w:rFonts w:ascii="Arial" w:hAnsi="Arial" w:cs="Arial"/>
          <w:sz w:val="40"/>
          <w:szCs w:val="52"/>
        </w:rPr>
        <w:t> </w:t>
      </w:r>
      <w:r w:rsidRPr="0018287A">
        <w:rPr>
          <w:sz w:val="40"/>
          <w:szCs w:val="52"/>
        </w:rPr>
        <w:t xml:space="preserve">Package will </w:t>
      </w:r>
      <w:r w:rsidR="004C49A1" w:rsidRPr="0018287A">
        <w:rPr>
          <w:rFonts w:ascii="Century Gothic"/>
          <w:bCs/>
          <w:color w:val="DD7500"/>
          <w:sz w:val="40"/>
          <w:szCs w:val="52"/>
        </w:rPr>
        <w:t xml:space="preserve">support your business to </w:t>
      </w:r>
      <w:r w:rsidRPr="0018287A">
        <w:rPr>
          <w:rFonts w:ascii="Century Gothic"/>
          <w:bCs/>
          <w:color w:val="DD7500"/>
          <w:sz w:val="40"/>
          <w:szCs w:val="52"/>
        </w:rPr>
        <w:t>hire new staff</w:t>
      </w:r>
    </w:p>
    <w:p w14:paraId="3B4DC13B" w14:textId="77777777" w:rsidR="00BD2D6C" w:rsidRPr="001F6E51" w:rsidRDefault="00BD2D6C" w:rsidP="00C200F2">
      <w:pPr>
        <w:pStyle w:val="Subtitle"/>
        <w:spacing w:before="0" w:after="0"/>
        <w:outlineLvl w:val="1"/>
        <w:rPr>
          <w:szCs w:val="30"/>
        </w:rPr>
      </w:pPr>
      <w:r w:rsidRPr="001F6E51">
        <w:rPr>
          <w:szCs w:val="30"/>
        </w:rPr>
        <w:t>What is the 1,000 Jobs Package?</w:t>
      </w:r>
    </w:p>
    <w:p w14:paraId="713CA64A" w14:textId="55D808AF" w:rsidR="00FA06E1" w:rsidRDefault="002D1A3D" w:rsidP="00A953AE">
      <w:pPr>
        <w:pStyle w:val="BodyText"/>
        <w:spacing w:after="0"/>
      </w:pPr>
      <w:r w:rsidRPr="00EE4B78">
        <w:t xml:space="preserve">The government recognises the </w:t>
      </w:r>
      <w:r w:rsidRPr="00EE4B78">
        <w:rPr>
          <w:b/>
        </w:rPr>
        <w:t>unique challenges businesses</w:t>
      </w:r>
      <w:r w:rsidR="0035536D">
        <w:rPr>
          <w:b/>
        </w:rPr>
        <w:t xml:space="preserve"> in remote areas</w:t>
      </w:r>
      <w:r w:rsidRPr="00EE4B78">
        <w:rPr>
          <w:b/>
        </w:rPr>
        <w:t xml:space="preserve"> face to sustain employment</w:t>
      </w:r>
      <w:r w:rsidR="0008597A">
        <w:t xml:space="preserve">. </w:t>
      </w:r>
      <w:r w:rsidR="0008597A" w:rsidRPr="0008597A">
        <w:rPr>
          <w:b/>
        </w:rPr>
        <w:t>Over $50 million</w:t>
      </w:r>
      <w:r w:rsidR="0008597A" w:rsidRPr="0008597A">
        <w:t> is being invested to create 1,000 employment opportunities for CDP participants in CDP regions.</w:t>
      </w:r>
      <w:r w:rsidR="00F55A07">
        <w:t xml:space="preserve"> </w:t>
      </w:r>
    </w:p>
    <w:p w14:paraId="377058A7" w14:textId="77777777" w:rsidR="00E0784E" w:rsidRDefault="00E0784E" w:rsidP="00A953AE">
      <w:pPr>
        <w:pStyle w:val="BodyText"/>
        <w:spacing w:after="0"/>
      </w:pPr>
    </w:p>
    <w:p w14:paraId="4907C904" w14:textId="2272FA00" w:rsidR="004C49A1" w:rsidRPr="00EE4B78" w:rsidRDefault="00BD2D6C" w:rsidP="00A953AE">
      <w:pPr>
        <w:pStyle w:val="BodyText"/>
        <w:spacing w:after="0"/>
      </w:pPr>
      <w:r w:rsidRPr="00EE4B78">
        <w:t xml:space="preserve">You could receive up to </w:t>
      </w:r>
      <w:r w:rsidR="00085BC5" w:rsidRPr="00085BC5">
        <w:t xml:space="preserve">$61.058.36 </w:t>
      </w:r>
      <w:r w:rsidRPr="00EE4B78">
        <w:rPr>
          <w:b/>
        </w:rPr>
        <w:t>(GST exclusive) over two years</w:t>
      </w:r>
      <w:r w:rsidRPr="00EE4B78">
        <w:t xml:space="preserve"> </w:t>
      </w:r>
      <w:r w:rsidR="00B529CA">
        <w:t>if you</w:t>
      </w:r>
      <w:r w:rsidRPr="00EE4B78">
        <w:t xml:space="preserve"> hire a Community Development Program (CDP) participant in a new, </w:t>
      </w:r>
      <w:r w:rsidR="0018763C">
        <w:t>ongoing</w:t>
      </w:r>
      <w:r w:rsidR="009700C1" w:rsidRPr="00EE4B78">
        <w:t xml:space="preserve"> </w:t>
      </w:r>
      <w:r w:rsidRPr="00EE4B78">
        <w:t>job.</w:t>
      </w:r>
      <w:r w:rsidR="009700C1" w:rsidRPr="00EE4B78">
        <w:t xml:space="preserve"> </w:t>
      </w:r>
    </w:p>
    <w:p w14:paraId="6D6348A4" w14:textId="360023B5" w:rsidR="00C26B33" w:rsidRDefault="00B87930" w:rsidP="003B3DD0">
      <w:pPr>
        <w:pStyle w:val="ListParagraph"/>
        <w:numPr>
          <w:ilvl w:val="0"/>
          <w:numId w:val="37"/>
        </w:numPr>
      </w:pPr>
      <w:r w:rsidRPr="00B87930">
        <w:t>We will pay</w:t>
      </w:r>
      <w:r w:rsidR="00744A92">
        <w:t xml:space="preserve"> a base rate calculated from the</w:t>
      </w:r>
      <w:r w:rsidRPr="00B87930">
        <w:t xml:space="preserve"> minimum hourly rate set by the Fair Work Commission (FWC</w:t>
      </w:r>
      <w:r w:rsidR="002967A4">
        <w:t>)</w:t>
      </w:r>
      <w:r w:rsidR="002D7DA4">
        <w:t xml:space="preserve"> at the time the </w:t>
      </w:r>
      <w:r w:rsidRPr="00B87930">
        <w:t>f</w:t>
      </w:r>
      <w:r w:rsidR="00C26B33">
        <w:t>unding is approved if</w:t>
      </w:r>
      <w:r w:rsidRPr="00B87930">
        <w:t xml:space="preserve"> employers can create a job for a local CDP participant.</w:t>
      </w:r>
    </w:p>
    <w:p w14:paraId="73F47AC6" w14:textId="22524133" w:rsidR="00C26B33" w:rsidRDefault="00B87930" w:rsidP="003B3DD0">
      <w:pPr>
        <w:pStyle w:val="ListParagraph"/>
        <w:numPr>
          <w:ilvl w:val="0"/>
          <w:numId w:val="37"/>
        </w:numPr>
      </w:pPr>
      <w:r>
        <w:t>T</w:t>
      </w:r>
      <w:r w:rsidR="009700C1" w:rsidRPr="00EE4B78">
        <w:t xml:space="preserve">he subsidy will taper as the job transitions into longer term employment. </w:t>
      </w:r>
      <w:r w:rsidR="00BD2D6C" w:rsidRPr="00EE4B78">
        <w:t xml:space="preserve"> </w:t>
      </w:r>
    </w:p>
    <w:p w14:paraId="11FD1C0E" w14:textId="4EEE7408" w:rsidR="008C4E83" w:rsidRPr="00EE4B78" w:rsidRDefault="008C4E83" w:rsidP="003B3DD0">
      <w:pPr>
        <w:pStyle w:val="ListParagraph"/>
        <w:numPr>
          <w:ilvl w:val="0"/>
          <w:numId w:val="37"/>
        </w:numPr>
      </w:pPr>
      <w:r>
        <w:rPr>
          <w:spacing w:val="-3"/>
        </w:rPr>
        <w:t xml:space="preserve">Employers are responsible for paying the lawful </w:t>
      </w:r>
      <w:r>
        <w:rPr>
          <w:spacing w:val="-1"/>
        </w:rPr>
        <w:t>wage</w:t>
      </w:r>
      <w:r>
        <w:rPr>
          <w:spacing w:val="-3"/>
        </w:rPr>
        <w:t xml:space="preserve"> </w:t>
      </w:r>
      <w:r>
        <w:rPr>
          <w:spacing w:val="-1"/>
        </w:rPr>
        <w:t>as well as</w:t>
      </w:r>
      <w:r>
        <w:rPr>
          <w:spacing w:val="-3"/>
        </w:rPr>
        <w:t xml:space="preserve"> </w:t>
      </w:r>
      <w:r>
        <w:rPr>
          <w:spacing w:val="-1"/>
        </w:rPr>
        <w:t>leave and</w:t>
      </w:r>
      <w:r>
        <w:rPr>
          <w:spacing w:val="85"/>
        </w:rPr>
        <w:t xml:space="preserve"> </w:t>
      </w:r>
      <w:r>
        <w:rPr>
          <w:spacing w:val="-1"/>
        </w:rPr>
        <w:t>superannuation entitlements for the duration of the subsidy.</w:t>
      </w:r>
    </w:p>
    <w:p w14:paraId="1F8BF354" w14:textId="39D4D604" w:rsidR="00BD2D6C" w:rsidRPr="00EE4B78" w:rsidRDefault="00D31203" w:rsidP="00A953AE">
      <w:pPr>
        <w:pStyle w:val="ListParagraph"/>
        <w:numPr>
          <w:ilvl w:val="0"/>
          <w:numId w:val="31"/>
        </w:numPr>
        <w:spacing w:after="0"/>
      </w:pPr>
      <w:r w:rsidRPr="00EE4B78">
        <w:t>Jobs</w:t>
      </w:r>
      <w:r w:rsidR="00EA68C4" w:rsidRPr="00EE4B78">
        <w:t xml:space="preserve"> focused on workin</w:t>
      </w:r>
      <w:r w:rsidR="00151DEF" w:rsidRPr="00EE4B78">
        <w:t>g with youth could</w:t>
      </w:r>
      <w:r w:rsidR="004C49A1" w:rsidRPr="00EE4B78">
        <w:t xml:space="preserve"> be eligible for the </w:t>
      </w:r>
      <w:r w:rsidR="004C49A1" w:rsidRPr="00EE4B78">
        <w:rPr>
          <w:b/>
        </w:rPr>
        <w:t>Youth Engagement Jobs stream and receive an additional $3,000</w:t>
      </w:r>
      <w:r w:rsidR="004C49A1" w:rsidRPr="00EE4B78">
        <w:t xml:space="preserve"> (GST exclusive), made up of $1,000 payment for employers and $2,000 for employees</w:t>
      </w:r>
      <w:r w:rsidR="00AC722D">
        <w:t xml:space="preserve">. More information on the Youth Engagement Jobs stream can be found on </w:t>
      </w:r>
      <w:r w:rsidR="009E1E5D">
        <w:t>GrantsConnect</w:t>
      </w:r>
      <w:r w:rsidR="00AC722D">
        <w:t>.</w:t>
      </w:r>
    </w:p>
    <w:p w14:paraId="7D4D1480" w14:textId="109572DF" w:rsidR="00BC104B" w:rsidRDefault="00BC104B" w:rsidP="00A953AE">
      <w:pPr>
        <w:pStyle w:val="BodyText"/>
        <w:numPr>
          <w:ilvl w:val="0"/>
          <w:numId w:val="31"/>
        </w:numPr>
        <w:spacing w:after="0"/>
      </w:pPr>
      <w:r w:rsidRPr="00B529CA">
        <w:rPr>
          <w:b/>
        </w:rPr>
        <w:t>Local, state and territory governments</w:t>
      </w:r>
      <w:r w:rsidRPr="00FA06E1">
        <w:t xml:space="preserve"> can apply</w:t>
      </w:r>
      <w:r w:rsidR="00E13975">
        <w:t>.</w:t>
      </w:r>
    </w:p>
    <w:p w14:paraId="3767C55E" w14:textId="7874644F" w:rsidR="00FA06E1" w:rsidRDefault="004C49A1" w:rsidP="00BC104B">
      <w:pPr>
        <w:pStyle w:val="BodyText"/>
        <w:numPr>
          <w:ilvl w:val="0"/>
          <w:numId w:val="31"/>
        </w:numPr>
        <w:spacing w:after="0"/>
      </w:pPr>
      <w:r w:rsidRPr="00EE4B78">
        <w:t xml:space="preserve">The application process </w:t>
      </w:r>
      <w:r w:rsidR="0087499C" w:rsidRPr="003B3DD0">
        <w:t>and reporting requirements are</w:t>
      </w:r>
      <w:r w:rsidR="0087499C">
        <w:rPr>
          <w:b/>
        </w:rPr>
        <w:t xml:space="preserve"> simple</w:t>
      </w:r>
      <w:r w:rsidRPr="00D73C0F">
        <w:t>.</w:t>
      </w:r>
      <w:r w:rsidRPr="00EE4B78">
        <w:t xml:space="preserve"> </w:t>
      </w:r>
    </w:p>
    <w:p w14:paraId="7BDB5E11" w14:textId="4B9B0B91" w:rsidR="00F55A07" w:rsidRPr="00EE4B78" w:rsidRDefault="00F55A07" w:rsidP="003B3DD0">
      <w:pPr>
        <w:pStyle w:val="BodyText"/>
        <w:spacing w:before="120" w:after="0"/>
      </w:pPr>
      <w:r w:rsidRPr="00E12FF7">
        <w:rPr>
          <w:rFonts w:cstheme="minorHAnsi"/>
        </w:rPr>
        <w:t>Applications will remain open until 30 June 2023, or earlier if the 1,000 Jobs Package is fully allocated, and/or at any point when the National Indigenous Australians Agency closes the funding round.</w:t>
      </w:r>
      <w:r w:rsidRPr="0008597A">
        <w:t> </w:t>
      </w:r>
    </w:p>
    <w:p w14:paraId="4F73718D" w14:textId="77777777" w:rsidR="003D7951" w:rsidRPr="009776B1" w:rsidRDefault="00BD2D6C" w:rsidP="00C200F2">
      <w:pPr>
        <w:pStyle w:val="Subtitle"/>
        <w:spacing w:after="0"/>
        <w:outlineLvl w:val="1"/>
        <w:rPr>
          <w:szCs w:val="28"/>
        </w:rPr>
      </w:pPr>
      <w:r w:rsidRPr="009776B1">
        <w:rPr>
          <w:szCs w:val="28"/>
        </w:rPr>
        <w:t>Are you eligible?</w:t>
      </w:r>
    </w:p>
    <w:p w14:paraId="1D217CAA" w14:textId="029EFAF1" w:rsidR="00BD2D6C" w:rsidRPr="00EE4B78" w:rsidRDefault="00BD2D6C" w:rsidP="001F6E51">
      <w:pPr>
        <w:pStyle w:val="BodyText"/>
        <w:spacing w:after="0"/>
      </w:pPr>
      <w:r w:rsidRPr="00EE4B78">
        <w:t xml:space="preserve">To be eligible you must </w:t>
      </w:r>
      <w:r w:rsidRPr="00AE7E53">
        <w:rPr>
          <w:b/>
        </w:rPr>
        <w:t>have a valid ABN</w:t>
      </w:r>
      <w:r w:rsidRPr="00EE4B78">
        <w:t xml:space="preserve"> and </w:t>
      </w:r>
      <w:r w:rsidR="001F6E51" w:rsidRPr="00AE7E53">
        <w:rPr>
          <w:b/>
        </w:rPr>
        <w:t xml:space="preserve">hire a CDP participant </w:t>
      </w:r>
      <w:r w:rsidR="001F6E51" w:rsidRPr="00E43D33">
        <w:t>in a</w:t>
      </w:r>
      <w:r w:rsidR="001F6E51" w:rsidRPr="00AE7E53">
        <w:rPr>
          <w:b/>
        </w:rPr>
        <w:t xml:space="preserve"> new </w:t>
      </w:r>
      <w:r w:rsidRPr="00AE7E53">
        <w:rPr>
          <w:b/>
        </w:rPr>
        <w:t>job</w:t>
      </w:r>
      <w:r w:rsidRPr="00EE4B78">
        <w:t xml:space="preserve"> that will:</w:t>
      </w:r>
    </w:p>
    <w:p w14:paraId="54C99196" w14:textId="54D9A0E2" w:rsidR="00D05636" w:rsidRDefault="00BD2D6C" w:rsidP="00A953AE">
      <w:pPr>
        <w:pStyle w:val="BulletedListlvl1"/>
      </w:pPr>
      <w:r w:rsidRPr="00AE7E53">
        <w:rPr>
          <w:b/>
        </w:rPr>
        <w:t xml:space="preserve">be </w:t>
      </w:r>
      <w:r w:rsidR="0018763C">
        <w:rPr>
          <w:b/>
        </w:rPr>
        <w:t>ongoing</w:t>
      </w:r>
      <w:r w:rsidR="00EF4005">
        <w:t>;</w:t>
      </w:r>
      <w:r w:rsidR="001F6E51" w:rsidRPr="00EF4005">
        <w:t xml:space="preserve"> </w:t>
      </w:r>
    </w:p>
    <w:p w14:paraId="28B85542" w14:textId="0E066515" w:rsidR="00BD2D6C" w:rsidRPr="00EE4B78" w:rsidRDefault="00EF4005" w:rsidP="00A953AE">
      <w:pPr>
        <w:pStyle w:val="BulletedListlvl1"/>
      </w:pPr>
      <w:r>
        <w:rPr>
          <w:b/>
        </w:rPr>
        <w:t xml:space="preserve">be </w:t>
      </w:r>
      <w:r w:rsidR="007C0CB1" w:rsidRPr="00AE7E53">
        <w:rPr>
          <w:b/>
        </w:rPr>
        <w:t xml:space="preserve">full time or </w:t>
      </w:r>
      <w:r w:rsidR="00BD2D6C" w:rsidRPr="00AE7E53">
        <w:rPr>
          <w:b/>
        </w:rPr>
        <w:t>part-time</w:t>
      </w:r>
      <w:r w:rsidR="00BD2D6C" w:rsidRPr="00EE4B78">
        <w:t xml:space="preserve"> for a minimum of 15 hours per week</w:t>
      </w:r>
      <w:r>
        <w:t>; and,</w:t>
      </w:r>
    </w:p>
    <w:p w14:paraId="332A5B82" w14:textId="79D89A76" w:rsidR="00FA06E1" w:rsidRDefault="009E1E5D" w:rsidP="003B3DD0">
      <w:pPr>
        <w:pStyle w:val="BulletedListlvl1"/>
      </w:pPr>
      <w:r w:rsidRPr="00EE4B78">
        <w:t>Comply</w:t>
      </w:r>
      <w:r w:rsidR="00BD2D6C" w:rsidRPr="00EE4B78">
        <w:t xml:space="preserve"> with all relevant legislation and regulations.</w:t>
      </w:r>
    </w:p>
    <w:p w14:paraId="05AA89EC" w14:textId="5CE51E83" w:rsidR="00C200F2" w:rsidRDefault="00C200F2" w:rsidP="00C200F2">
      <w:pPr>
        <w:pStyle w:val="BulletedListlvl1"/>
        <w:numPr>
          <w:ilvl w:val="0"/>
          <w:numId w:val="0"/>
        </w:numPr>
        <w:ind w:left="567" w:hanging="283"/>
      </w:pPr>
    </w:p>
    <w:p w14:paraId="0B3ACCAB" w14:textId="77777777" w:rsidR="00C200F2" w:rsidRDefault="00C200F2" w:rsidP="00C200F2">
      <w:pPr>
        <w:pStyle w:val="Subtitle"/>
        <w:sectPr w:rsidR="00C200F2" w:rsidSect="001E4245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559" w:right="851" w:bottom="1701" w:left="851" w:header="567" w:footer="57" w:gutter="0"/>
          <w:cols w:space="708"/>
          <w:titlePg/>
          <w:docGrid w:linePitch="360"/>
        </w:sectPr>
      </w:pPr>
    </w:p>
    <w:p w14:paraId="5CD06673" w14:textId="27127C64" w:rsidR="00C200F2" w:rsidRDefault="00C200F2" w:rsidP="00C200F2">
      <w:pPr>
        <w:pStyle w:val="Subtitle"/>
        <w:outlineLvl w:val="1"/>
      </w:pPr>
      <w:r w:rsidRPr="009776B1">
        <w:t>How to apply?</w:t>
      </w:r>
    </w:p>
    <w:p w14:paraId="10E527DE" w14:textId="77777777" w:rsidR="00C200F2" w:rsidRPr="002F46D8" w:rsidRDefault="00C200F2" w:rsidP="00C200F2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cstheme="minorHAnsi"/>
        </w:rPr>
      </w:pPr>
      <w:r w:rsidRPr="00F55A07">
        <w:rPr>
          <w:rFonts w:cstheme="minorHAnsi"/>
        </w:rPr>
        <w:t>Employers must contact the NIAA and their local CDP to discuss their application before lodging via GrantConnect.</w:t>
      </w:r>
      <w:r>
        <w:rPr>
          <w:rFonts w:cstheme="minorHAnsi"/>
        </w:rPr>
        <w:t xml:space="preserve"> Use these links to search for your local CDP provider</w:t>
      </w:r>
      <w:r w:rsidRPr="002F46D8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hyperlink r:id="rId16" w:history="1">
        <w:r>
          <w:rPr>
            <w:rStyle w:val="Hyperlink"/>
          </w:rPr>
          <w:t>Find Your Employment Services Provider - Workforce Australia</w:t>
        </w:r>
      </w:hyperlink>
      <w:r w:rsidRPr="002F46D8" w:rsidDel="00085BC5">
        <w:rPr>
          <w:rFonts w:cstheme="minorHAnsi"/>
          <w:color w:val="0289C8" w:themeColor="hyperlink"/>
          <w:u w:val="single"/>
        </w:rPr>
        <w:t xml:space="preserve"> </w:t>
      </w:r>
      <w:r w:rsidRPr="002F46D8">
        <w:rPr>
          <w:rFonts w:cstheme="minorHAnsi"/>
        </w:rPr>
        <w:t xml:space="preserve"> and the NIAA</w:t>
      </w:r>
      <w:r>
        <w:rPr>
          <w:rFonts w:cstheme="minorHAnsi"/>
        </w:rPr>
        <w:t xml:space="preserve"> Regional representative;</w:t>
      </w:r>
      <w:r w:rsidRPr="002F46D8">
        <w:rPr>
          <w:rFonts w:cstheme="minorHAnsi"/>
        </w:rPr>
        <w:t xml:space="preserve"> </w:t>
      </w:r>
      <w:r w:rsidRPr="003B3DD0">
        <w:t>www.indigenous.gov.au/regional-network</w:t>
      </w:r>
    </w:p>
    <w:p w14:paraId="0900C5FF" w14:textId="75B2424B" w:rsidR="00C200F2" w:rsidRDefault="00C200F2" w:rsidP="00C200F2">
      <w:pPr>
        <w:pStyle w:val="BodyText"/>
        <w:rPr>
          <w:rFonts w:cstheme="minorHAnsi"/>
        </w:rPr>
      </w:pPr>
      <w:r w:rsidRPr="002F46D8">
        <w:rPr>
          <w:rFonts w:cstheme="minorHAnsi"/>
        </w:rPr>
        <w:t xml:space="preserve">Applications can be lodged on GrantConnect at </w:t>
      </w:r>
      <w:hyperlink r:id="rId17" w:history="1">
        <w:r w:rsidRPr="002F46D8">
          <w:rPr>
            <w:rFonts w:cstheme="minorHAnsi"/>
            <w:color w:val="0289C8" w:themeColor="hyperlink"/>
            <w:u w:val="single"/>
          </w:rPr>
          <w:t>https://www.grants.gov.au/?event=public.GO.show&amp;GOUUID=156490D8-ADBE-EF76-3EF103EFE89750B2</w:t>
        </w:r>
      </w:hyperlink>
      <w:r w:rsidRPr="002F46D8">
        <w:rPr>
          <w:rFonts w:cstheme="minorHAnsi"/>
        </w:rPr>
        <w:t>.</w:t>
      </w:r>
    </w:p>
    <w:p w14:paraId="3DE9B849" w14:textId="3CD9D6DC" w:rsidR="00C200F2" w:rsidRDefault="00C200F2" w:rsidP="00C200F2">
      <w:pPr>
        <w:pStyle w:val="Subtitle"/>
        <w:outlineLvl w:val="1"/>
      </w:pPr>
      <w:r w:rsidRPr="001F6E51">
        <w:t>More information</w:t>
      </w:r>
    </w:p>
    <w:p w14:paraId="5771688F" w14:textId="77777777" w:rsidR="00C200F2" w:rsidRPr="00A953AE" w:rsidRDefault="00C200F2" w:rsidP="00C200F2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cstheme="minorHAnsi"/>
        </w:rPr>
      </w:pPr>
      <w:r w:rsidRPr="00A953AE">
        <w:rPr>
          <w:rFonts w:cstheme="minorHAnsi"/>
        </w:rPr>
        <w:t xml:space="preserve">Visit: </w:t>
      </w:r>
      <w:hyperlink r:id="rId18" w:history="1">
        <w:r w:rsidRPr="00A953AE">
          <w:rPr>
            <w:rFonts w:cstheme="minorHAnsi"/>
            <w:color w:val="0289C8" w:themeColor="hyperlink"/>
            <w:u w:val="single"/>
          </w:rPr>
          <w:t>https://www.niaa.gov.au/indigenous-affairs/employment/1000-jobs-package</w:t>
        </w:r>
      </w:hyperlink>
      <w:r>
        <w:rPr>
          <w:rFonts w:cstheme="minorHAnsi"/>
        </w:rPr>
        <w:t xml:space="preserve"> </w:t>
      </w:r>
    </w:p>
    <w:p w14:paraId="34C52B4A" w14:textId="77777777" w:rsidR="00C200F2" w:rsidRPr="00A953AE" w:rsidRDefault="00C200F2" w:rsidP="00C200F2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cstheme="minorHAnsi"/>
        </w:rPr>
      </w:pPr>
      <w:r w:rsidRPr="00A953AE">
        <w:rPr>
          <w:rFonts w:cstheme="minorHAnsi"/>
        </w:rPr>
        <w:t xml:space="preserve">Email: </w:t>
      </w:r>
      <w:hyperlink r:id="rId19" w:history="1">
        <w:r w:rsidRPr="00A953AE">
          <w:rPr>
            <w:rFonts w:cstheme="minorHAnsi"/>
            <w:color w:val="0289C8" w:themeColor="hyperlink"/>
            <w:u w:val="single"/>
          </w:rPr>
          <w:t>1000jobspackage@niaa.gov.au</w:t>
        </w:r>
      </w:hyperlink>
      <w:r>
        <w:rPr>
          <w:rFonts w:cstheme="minorHAnsi"/>
        </w:rPr>
        <w:t xml:space="preserve"> </w:t>
      </w:r>
      <w:r w:rsidRPr="00A953AE">
        <w:rPr>
          <w:rFonts w:cstheme="minorHAnsi"/>
        </w:rPr>
        <w:t xml:space="preserve"> </w:t>
      </w:r>
    </w:p>
    <w:p w14:paraId="2972E508" w14:textId="0B1A7A98" w:rsidR="00C200F2" w:rsidRPr="00C200F2" w:rsidRDefault="00C200F2" w:rsidP="00C200F2">
      <w:pPr>
        <w:pStyle w:val="BodyText"/>
      </w:pPr>
      <w:r w:rsidRPr="00A953AE">
        <w:rPr>
          <w:rFonts w:cstheme="minorHAnsi"/>
        </w:rPr>
        <w:t>Call: 1800 079 098.</w:t>
      </w:r>
    </w:p>
    <w:p w14:paraId="15E7652B" w14:textId="77777777" w:rsidR="00C200F2" w:rsidRDefault="00C200F2" w:rsidP="00C200F2">
      <w:pPr>
        <w:pStyle w:val="BodyText"/>
        <w:sectPr w:rsidR="00C200F2" w:rsidSect="00C200F2">
          <w:type w:val="continuous"/>
          <w:pgSz w:w="11906" w:h="16838"/>
          <w:pgMar w:top="1559" w:right="851" w:bottom="1701" w:left="851" w:header="567" w:footer="57" w:gutter="0"/>
          <w:cols w:num="2" w:space="708"/>
          <w:titlePg/>
          <w:docGrid w:linePitch="360"/>
        </w:sectPr>
      </w:pPr>
    </w:p>
    <w:p w14:paraId="3840EDC5" w14:textId="69CA6DE9" w:rsidR="00B53322" w:rsidRPr="001F6E51" w:rsidRDefault="00B53322" w:rsidP="00C200F2">
      <w:pPr>
        <w:pStyle w:val="Subtitle"/>
        <w:spacing w:before="240" w:after="0"/>
        <w:outlineLvl w:val="1"/>
        <w:rPr>
          <w:szCs w:val="28"/>
        </w:rPr>
      </w:pPr>
      <w:bookmarkStart w:id="0" w:name="_GoBack"/>
      <w:bookmarkEnd w:id="0"/>
      <w:r w:rsidRPr="001F6E51">
        <w:rPr>
          <w:szCs w:val="28"/>
        </w:rPr>
        <w:lastRenderedPageBreak/>
        <w:t>Need help with this fact sheet?</w:t>
      </w:r>
    </w:p>
    <w:p w14:paraId="4CDCF119" w14:textId="24271BF8" w:rsidR="003F5F4B" w:rsidRDefault="005D1539" w:rsidP="004E7553">
      <w:pPr>
        <w:pStyle w:val="BodyText"/>
        <w:rPr>
          <w:rStyle w:val="Hyperlink"/>
        </w:rPr>
      </w:pPr>
      <w:r w:rsidRPr="58F53D9E">
        <w:t>If you need an interpreter, please call the Translating and Interpreting Service (TIS) on 131 450.</w:t>
      </w:r>
      <w:r w:rsidR="00E65829">
        <w:t xml:space="preserve"> </w:t>
      </w:r>
      <w:r w:rsidRPr="58F53D9E">
        <w:t>Note that call charges apply for calls to ‘13’ and ‘1800’ numbers from mobile phone</w:t>
      </w:r>
      <w:r w:rsidR="00E65829">
        <w:t>s</w:t>
      </w:r>
      <w:r w:rsidRPr="58F53D9E">
        <w:t>.</w:t>
      </w:r>
      <w:r w:rsidR="00E71D6B">
        <w:t xml:space="preserve"> </w:t>
      </w:r>
      <w:r w:rsidRPr="58F53D9E">
        <w:t>If you are deaf, or have a hearing or speech impairment you can use the National Relay Servi</w:t>
      </w:r>
      <w:r>
        <w:t xml:space="preserve">ce. For more information, visit </w:t>
      </w:r>
      <w:hyperlink r:id="rId20" w:history="1">
        <w:r w:rsidR="006E0908" w:rsidRPr="00093C9E">
          <w:rPr>
            <w:rStyle w:val="Hyperlink"/>
          </w:rPr>
          <w:t>www.relayservice.gov.au</w:t>
        </w:r>
      </w:hyperlink>
    </w:p>
    <w:p w14:paraId="6A95DE14" w14:textId="77777777" w:rsidR="006E0908" w:rsidRDefault="006E0908" w:rsidP="00C200F2">
      <w:pPr>
        <w:pStyle w:val="Subtitle"/>
        <w:spacing w:before="400" w:after="240"/>
        <w:outlineLvl w:val="1"/>
        <w:rPr>
          <w:szCs w:val="28"/>
        </w:rPr>
      </w:pPr>
      <w:r>
        <w:rPr>
          <w:szCs w:val="28"/>
        </w:rPr>
        <w:t>CDP Regions Map</w:t>
      </w:r>
    </w:p>
    <w:p w14:paraId="12758F24" w14:textId="77777777" w:rsidR="006E0908" w:rsidRPr="00324AB6" w:rsidRDefault="006E0908" w:rsidP="006E0908">
      <w:pPr>
        <w:pStyle w:val="BodyText"/>
      </w:pPr>
      <w:r w:rsidRPr="00324AB6">
        <w:t xml:space="preserve">For more information on CDP visit: </w:t>
      </w:r>
      <w:hyperlink r:id="rId21" w:history="1">
        <w:r w:rsidRPr="002F1384">
          <w:rPr>
            <w:rStyle w:val="Hyperlink"/>
          </w:rPr>
          <w:t>https://www.niaa.gov.au/indigenous-affairs/employment/cdp</w:t>
        </w:r>
      </w:hyperlink>
      <w:r>
        <w:t xml:space="preserve"> </w:t>
      </w:r>
    </w:p>
    <w:p w14:paraId="430124CE" w14:textId="77777777" w:rsidR="006E0908" w:rsidRDefault="006E0908" w:rsidP="006E0908">
      <w:pPr>
        <w:pStyle w:val="BodyText"/>
        <w:rPr>
          <w:rStyle w:val="Hyperlink"/>
        </w:rPr>
      </w:pPr>
    </w:p>
    <w:p w14:paraId="0E1CABFB" w14:textId="22C35359" w:rsidR="006E0908" w:rsidRPr="003F5F4B" w:rsidRDefault="009E1E5D" w:rsidP="004E7553">
      <w:pPr>
        <w:pStyle w:val="BodyText"/>
      </w:pPr>
      <w:r>
        <w:rPr>
          <w:noProof/>
          <w:lang w:eastAsia="en-AU"/>
        </w:rPr>
        <w:drawing>
          <wp:inline distT="0" distB="0" distL="0" distR="0" wp14:anchorId="6422C0FC" wp14:editId="3B697333">
            <wp:extent cx="6400800" cy="5820410"/>
            <wp:effectExtent l="0" t="0" r="0" b="8890"/>
            <wp:docPr id="2" name="Picture 2" descr="For an accessible version go to CDP Regions Map&#10;For more information on CDP visit: https://www.niaa.gov.au/indigenous-affairs/employment/cdp  &#10;" title="CDP Regions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dp-map-regions-combined.pdf.jp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00800" cy="5820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0908" w:rsidRPr="003F5F4B" w:rsidSect="00C200F2">
      <w:type w:val="continuous"/>
      <w:pgSz w:w="11906" w:h="16838"/>
      <w:pgMar w:top="1559" w:right="851" w:bottom="1701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600E2" w14:textId="77777777" w:rsidR="00F55A07" w:rsidRDefault="00F55A07" w:rsidP="00B95533">
      <w:pPr>
        <w:spacing w:after="0" w:line="240" w:lineRule="auto"/>
      </w:pPr>
      <w:r>
        <w:separator/>
      </w:r>
    </w:p>
  </w:endnote>
  <w:endnote w:type="continuationSeparator" w:id="0">
    <w:p w14:paraId="430098F3" w14:textId="77777777" w:rsidR="00F55A07" w:rsidRDefault="00F55A07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861863608"/>
      <w:showingPlcHdr/>
      <w:dataBinding w:xpath="/root[1]/Classification[1]" w:storeItemID="{F533AE62-A212-4B26-92DA-A3B336E8AE06}"/>
      <w:text/>
    </w:sdtPr>
    <w:sdtEndPr/>
    <w:sdtContent>
      <w:p w14:paraId="7D50E6D7" w14:textId="711B9647" w:rsidR="00F55A07" w:rsidRPr="00B87E45" w:rsidRDefault="00F55A07" w:rsidP="001007B9">
        <w:pPr>
          <w:pStyle w:val="ProtectiveMarking"/>
        </w:pPr>
        <w:r>
          <w:t xml:space="preserve">     </w:t>
        </w:r>
      </w:p>
    </w:sdtContent>
  </w:sdt>
  <w:p w14:paraId="134AED49" w14:textId="6FF64165" w:rsidR="00F55A07" w:rsidRPr="0040648D" w:rsidRDefault="00F55A07" w:rsidP="001E1920">
    <w:pPr>
      <w:pStyle w:val="Footerline"/>
    </w:pP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2E58DDFD" wp14:editId="35D7412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FBA08C" w14:textId="3F7430E1" w:rsidR="00F55A07" w:rsidRPr="00F97B14" w:rsidRDefault="00F55A07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color w:val="25303B" w:themeColor="accent1"/>
                            </w:rPr>
                          </w:pPr>
                          <w:r w:rsidRPr="00F97B14">
                            <w:rPr>
                              <w:color w:val="25303B" w:themeColor="accent1"/>
                            </w:rPr>
                            <w:fldChar w:fldCharType="begin"/>
                          </w:r>
                          <w:r w:rsidRPr="00F97B14">
                            <w:rPr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separate"/>
                          </w:r>
                          <w:r w:rsidR="00C200F2">
                            <w:rPr>
                              <w:noProof/>
                              <w:color w:val="25303B" w:themeColor="accent1"/>
                            </w:rPr>
                            <w:t>2</w: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8DD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1pt;margin-top:0;width:26.1pt;height:5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p w14:paraId="1FFBA08C" w14:textId="3F7430E1" w:rsidR="00F55A07" w:rsidRPr="00F97B14" w:rsidRDefault="00F55A07" w:rsidP="00281E3E">
                    <w:pPr>
                      <w:pStyle w:val="Footer"/>
                      <w:spacing w:after="0"/>
                      <w:jc w:val="right"/>
                      <w:rPr>
                        <w:color w:val="25303B" w:themeColor="accent1"/>
                      </w:rPr>
                    </w:pPr>
                    <w:r w:rsidRPr="00F97B14">
                      <w:rPr>
                        <w:color w:val="25303B" w:themeColor="accent1"/>
                      </w:rPr>
                      <w:fldChar w:fldCharType="begin"/>
                    </w:r>
                    <w:r w:rsidRPr="00F97B14">
                      <w:rPr>
                        <w:color w:val="25303B" w:themeColor="accent1"/>
                      </w:rPr>
                      <w:instrText xml:space="preserve"> PAGE   \* MERGEFORMAT </w:instrText>
                    </w:r>
                    <w:r w:rsidRPr="00F97B14">
                      <w:rPr>
                        <w:color w:val="25303B" w:themeColor="accent1"/>
                      </w:rPr>
                      <w:fldChar w:fldCharType="separate"/>
                    </w:r>
                    <w:r w:rsidR="00C200F2">
                      <w:rPr>
                        <w:noProof/>
                        <w:color w:val="25303B" w:themeColor="accent1"/>
                      </w:rPr>
                      <w:t>2</w:t>
                    </w:r>
                    <w:r w:rsidRPr="00F97B14">
                      <w:rPr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0648D">
      <w:t xml:space="preserve">NIAA | </w:t>
    </w:r>
    <w:sdt>
      <w:sdtPr>
        <w:alias w:val="Section Name"/>
        <w:tag w:val="SectionName"/>
        <w:id w:val="1481732139"/>
        <w:placeholder>
          <w:docPart w:val="8B87F7594DC245C497287347D9C9EEA5"/>
        </w:placeholder>
        <w:dataBinding w:xpath="/root[1]/SectionName[1]" w:storeItemID="{F533AE62-A212-4B26-92DA-A3B336E8AE06}"/>
        <w:text/>
      </w:sdtPr>
      <w:sdtEndPr/>
      <w:sdtContent>
        <w:r>
          <w:t xml:space="preserve">1,000 Jobs Package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1779212053"/>
      <w:showingPlcHdr/>
      <w:dataBinding w:xpath="/root[1]/Classification[1]" w:storeItemID="{F533AE62-A212-4B26-92DA-A3B336E8AE06}"/>
      <w:text/>
    </w:sdtPr>
    <w:sdtEndPr/>
    <w:sdtContent>
      <w:p w14:paraId="0E099DB5" w14:textId="0A50F199" w:rsidR="00F55A07" w:rsidRPr="00B87E45" w:rsidRDefault="00F55A07" w:rsidP="00917F95">
        <w:pPr>
          <w:pStyle w:val="ProtectiveMarking"/>
        </w:pPr>
        <w:r>
          <w:t xml:space="preserve">     </w:t>
        </w:r>
      </w:p>
    </w:sdtContent>
  </w:sdt>
  <w:p w14:paraId="21F30504" w14:textId="7E8CC784" w:rsidR="00F55A07" w:rsidRPr="0040648D" w:rsidRDefault="00F55A07" w:rsidP="00281E3E">
    <w:pPr>
      <w:pStyle w:val="Footer"/>
      <w:rPr>
        <w:color w:val="25303B" w:themeColor="accent1"/>
      </w:rPr>
    </w:pP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923542222"/>
        <w:dataBinding w:xpath="/root[1]/SectionName[1]" w:storeItemID="{F533AE62-A212-4B26-92DA-A3B336E8AE06}"/>
        <w:text/>
      </w:sdtPr>
      <w:sdtEndPr/>
      <w:sdtContent>
        <w:r>
          <w:rPr>
            <w:color w:val="25303B" w:themeColor="accent1"/>
          </w:rPr>
          <w:t xml:space="preserve">1,000 Jobs Package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5B3D0" w14:textId="77777777" w:rsidR="00F55A07" w:rsidRPr="007A6FC6" w:rsidRDefault="00F55A07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51A5DC80" w14:textId="77777777" w:rsidR="00F55A07" w:rsidRPr="007A6FC6" w:rsidRDefault="00F55A07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976E9" w14:textId="652479DD" w:rsidR="00F55A07" w:rsidRDefault="00C200F2" w:rsidP="009672EB">
    <w:pPr>
      <w:pStyle w:val="ProtectiveMarking"/>
    </w:pPr>
    <w:sdt>
      <w:sdtPr>
        <w:alias w:val="Classification"/>
        <w:tag w:val="Classification"/>
        <w:id w:val="1456145015"/>
        <w:showingPlcHdr/>
        <w:dataBinding w:xpath="/root[1]/Classification[1]" w:storeItemID="{F533AE62-A212-4B26-92DA-A3B336E8AE06}"/>
        <w:text/>
      </w:sdtPr>
      <w:sdtEndPr/>
      <w:sdtContent>
        <w:r w:rsidR="00F55A07">
          <w:t xml:space="preserve">     </w:t>
        </w:r>
      </w:sdtContent>
    </w:sdt>
  </w:p>
  <w:p w14:paraId="76F5D5ED" w14:textId="77777777" w:rsidR="00F55A07" w:rsidRDefault="00F55A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8E13E" w14:textId="3C1E5CBE" w:rsidR="00F55A07" w:rsidRDefault="00F55A07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19680" behindDoc="0" locked="1" layoutInCell="1" allowOverlap="1" wp14:anchorId="3376CA0C" wp14:editId="7E758421">
              <wp:simplePos x="0" y="0"/>
              <wp:positionH relativeFrom="page">
                <wp:posOffset>0</wp:posOffset>
              </wp:positionH>
              <wp:positionV relativeFrom="page">
                <wp:posOffset>1153160</wp:posOffset>
              </wp:positionV>
              <wp:extent cx="3096000" cy="143510"/>
              <wp:effectExtent l="0" t="0" r="9525" b="8890"/>
              <wp:wrapNone/>
              <wp:docPr id="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000" cy="143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9212FC" w14:textId="77777777" w:rsidR="00F55A07" w:rsidRPr="00143288" w:rsidRDefault="00F55A07" w:rsidP="009672EB">
                          <w:pPr>
                            <w:spacing w:after="0" w:line="240" w:lineRule="auto"/>
                            <w:rPr>
                              <w:i/>
                              <w:iCs/>
                              <w:color w:val="BCBCBC" w:themeColor="background2" w:themeShade="E6"/>
                              <w:sz w:val="16"/>
                              <w:szCs w:val="16"/>
                            </w:rPr>
                          </w:pPr>
                          <w:r w:rsidRPr="00143288">
                            <w:rPr>
                              <w:i/>
                              <w:iCs/>
                              <w:color w:val="BCBCBC" w:themeColor="background2" w:themeShade="E6"/>
                              <w:sz w:val="16"/>
                              <w:szCs w:val="16"/>
                            </w:rPr>
                            <w:t>Working with Aboriginal and Torres Strait Islander peoples</w:t>
                          </w:r>
                        </w:p>
                      </w:txbxContent>
                    </wps:txbx>
                    <wps:bodyPr rot="0" vert="horz" wrap="square" lIns="54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6CA0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90.8pt;width:243.8pt;height:11.3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" filled="f" stroked="f">
              <v:textbox inset="15mm,0,0,0">
                <w:txbxContent>
                  <w:p w14:paraId="0A9212FC" w14:textId="77777777" w:rsidR="00F55A07" w:rsidRPr="00143288" w:rsidRDefault="00F55A07" w:rsidP="009672EB">
                    <w:pPr>
                      <w:spacing w:after="0" w:line="240" w:lineRule="auto"/>
                      <w:rPr>
                        <w:i/>
                        <w:iCs/>
                        <w:color w:val="BCBCBC" w:themeColor="background2" w:themeShade="E6"/>
                        <w:sz w:val="16"/>
                        <w:szCs w:val="16"/>
                      </w:rPr>
                    </w:pPr>
                    <w:r w:rsidRPr="00143288">
                      <w:rPr>
                        <w:i/>
                        <w:iCs/>
                        <w:color w:val="BCBCBC" w:themeColor="background2" w:themeShade="E6"/>
                        <w:sz w:val="16"/>
                        <w:szCs w:val="16"/>
                      </w:rPr>
                      <w:t>Working with Aboriginal and Torres Strait Islander peoples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18656" behindDoc="0" locked="1" layoutInCell="1" allowOverlap="1" wp14:anchorId="6E8271E9" wp14:editId="62D15584">
          <wp:simplePos x="0" y="0"/>
          <wp:positionH relativeFrom="page">
            <wp:posOffset>3020060</wp:posOffset>
          </wp:positionH>
          <wp:positionV relativeFrom="page">
            <wp:posOffset>292735</wp:posOffset>
          </wp:positionV>
          <wp:extent cx="1580400" cy="518400"/>
          <wp:effectExtent l="0" t="0" r="1270" b="0"/>
          <wp:wrapNone/>
          <wp:docPr id="1" name="Graphic 16" descr="NIAA Logo" title="NIA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17632" behindDoc="0" locked="0" layoutInCell="1" allowOverlap="1" wp14:anchorId="77ECDFCD" wp14:editId="68F985B7">
          <wp:simplePos x="0" y="0"/>
          <wp:positionH relativeFrom="page">
            <wp:posOffset>537845</wp:posOffset>
          </wp:positionH>
          <wp:positionV relativeFrom="page">
            <wp:posOffset>258445</wp:posOffset>
          </wp:positionV>
          <wp:extent cx="2123440" cy="640080"/>
          <wp:effectExtent l="0" t="0" r="0" b="7620"/>
          <wp:wrapNone/>
          <wp:docPr id="3" name="Graphic 19" descr="Australian Government Logo with National Indigenous Australians Agency" title="Australian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0" simplePos="0" relativeHeight="251716608" behindDoc="0" locked="1" layoutInCell="1" allowOverlap="1" wp14:anchorId="61E28E6C" wp14:editId="6907BAB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448400" cy="1328400"/>
          <wp:effectExtent l="0" t="0" r="635" b="5715"/>
          <wp:wrapSquare wrapText="bothSides"/>
          <wp:docPr id="4" name="Graphic 11" descr="First logo - Australian Government, National Indigenous Australians Agency&#10;&#10;Second logo - NIAA&#10;&#10;Third logo - 1,000 Jobs Pacage" title="Three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sv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27" t="-8562" r="-1" b="-1"/>
                  <a:stretch/>
                </pic:blipFill>
                <pic:spPr bwMode="auto">
                  <a:xfrm>
                    <a:off x="0" y="0"/>
                    <a:ext cx="7448400" cy="132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1DB1"/>
    <w:multiLevelType w:val="hybridMultilevel"/>
    <w:tmpl w:val="69BCD78C"/>
    <w:lvl w:ilvl="0" w:tplc="C3483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2D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AC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4B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F83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2F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24B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0AA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84A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4C3981"/>
    <w:multiLevelType w:val="hybridMultilevel"/>
    <w:tmpl w:val="8556C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A86CA486">
      <w:start w:val="1"/>
      <w:numFmt w:val="lowerLetter"/>
      <w:lvlText w:val="%2."/>
      <w:lvlJc w:val="left"/>
      <w:pPr>
        <w:ind w:left="1440" w:hanging="360"/>
      </w:pPr>
    </w:lvl>
    <w:lvl w:ilvl="2" w:tplc="4DD8C200">
      <w:start w:val="1"/>
      <w:numFmt w:val="lowerRoman"/>
      <w:lvlText w:val="%3."/>
      <w:lvlJc w:val="right"/>
      <w:pPr>
        <w:ind w:left="2160" w:hanging="180"/>
      </w:pPr>
    </w:lvl>
    <w:lvl w:ilvl="3" w:tplc="14848AE2">
      <w:start w:val="1"/>
      <w:numFmt w:val="decimal"/>
      <w:lvlText w:val="%4."/>
      <w:lvlJc w:val="left"/>
      <w:pPr>
        <w:ind w:left="2880" w:hanging="360"/>
      </w:pPr>
    </w:lvl>
    <w:lvl w:ilvl="4" w:tplc="8D047660">
      <w:start w:val="1"/>
      <w:numFmt w:val="lowerLetter"/>
      <w:lvlText w:val="%5."/>
      <w:lvlJc w:val="left"/>
      <w:pPr>
        <w:ind w:left="3600" w:hanging="360"/>
      </w:pPr>
    </w:lvl>
    <w:lvl w:ilvl="5" w:tplc="C4428C14">
      <w:start w:val="1"/>
      <w:numFmt w:val="lowerRoman"/>
      <w:lvlText w:val="%6."/>
      <w:lvlJc w:val="right"/>
      <w:pPr>
        <w:ind w:left="4320" w:hanging="180"/>
      </w:pPr>
    </w:lvl>
    <w:lvl w:ilvl="6" w:tplc="3B5CC83A">
      <w:start w:val="1"/>
      <w:numFmt w:val="decimal"/>
      <w:lvlText w:val="%7."/>
      <w:lvlJc w:val="left"/>
      <w:pPr>
        <w:ind w:left="5040" w:hanging="360"/>
      </w:pPr>
    </w:lvl>
    <w:lvl w:ilvl="7" w:tplc="DB807B32">
      <w:start w:val="1"/>
      <w:numFmt w:val="lowerLetter"/>
      <w:lvlText w:val="%8."/>
      <w:lvlJc w:val="left"/>
      <w:pPr>
        <w:ind w:left="5760" w:hanging="360"/>
      </w:pPr>
    </w:lvl>
    <w:lvl w:ilvl="8" w:tplc="AD2AAC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4" w15:restartNumberingAfterBreak="0">
    <w:nsid w:val="116A4AC0"/>
    <w:multiLevelType w:val="hybridMultilevel"/>
    <w:tmpl w:val="F8E4D648"/>
    <w:lvl w:ilvl="0" w:tplc="1E26ED90">
      <w:numFmt w:val="bullet"/>
      <w:lvlText w:val="•"/>
      <w:lvlJc w:val="left"/>
      <w:pPr>
        <w:ind w:left="717" w:hanging="284"/>
      </w:pPr>
      <w:rPr>
        <w:rFonts w:ascii="Calibri Light" w:eastAsia="Calibri Light" w:hAnsi="Calibri Light" w:cs="Calibri Light" w:hint="default"/>
        <w:color w:val="3C3C3B"/>
        <w:spacing w:val="-23"/>
        <w:w w:val="100"/>
        <w:sz w:val="20"/>
        <w:szCs w:val="20"/>
        <w:lang w:val="en-GB" w:eastAsia="en-GB" w:bidi="en-GB"/>
      </w:rPr>
    </w:lvl>
    <w:lvl w:ilvl="1" w:tplc="32C639A4">
      <w:numFmt w:val="bullet"/>
      <w:lvlText w:val="•"/>
      <w:lvlJc w:val="left"/>
      <w:pPr>
        <w:ind w:left="1158" w:hanging="284"/>
      </w:pPr>
      <w:rPr>
        <w:rFonts w:hint="default"/>
        <w:lang w:val="en-GB" w:eastAsia="en-GB" w:bidi="en-GB"/>
      </w:rPr>
    </w:lvl>
    <w:lvl w:ilvl="2" w:tplc="CF603A34">
      <w:numFmt w:val="bullet"/>
      <w:lvlText w:val="•"/>
      <w:lvlJc w:val="left"/>
      <w:pPr>
        <w:ind w:left="1597" w:hanging="284"/>
      </w:pPr>
      <w:rPr>
        <w:rFonts w:hint="default"/>
        <w:lang w:val="en-GB" w:eastAsia="en-GB" w:bidi="en-GB"/>
      </w:rPr>
    </w:lvl>
    <w:lvl w:ilvl="3" w:tplc="5C128694">
      <w:numFmt w:val="bullet"/>
      <w:lvlText w:val="•"/>
      <w:lvlJc w:val="left"/>
      <w:pPr>
        <w:ind w:left="2036" w:hanging="284"/>
      </w:pPr>
      <w:rPr>
        <w:rFonts w:hint="default"/>
        <w:lang w:val="en-GB" w:eastAsia="en-GB" w:bidi="en-GB"/>
      </w:rPr>
    </w:lvl>
    <w:lvl w:ilvl="4" w:tplc="573C1ADE">
      <w:numFmt w:val="bullet"/>
      <w:lvlText w:val="•"/>
      <w:lvlJc w:val="left"/>
      <w:pPr>
        <w:ind w:left="2475" w:hanging="284"/>
      </w:pPr>
      <w:rPr>
        <w:rFonts w:hint="default"/>
        <w:lang w:val="en-GB" w:eastAsia="en-GB" w:bidi="en-GB"/>
      </w:rPr>
    </w:lvl>
    <w:lvl w:ilvl="5" w:tplc="330E0C1A">
      <w:numFmt w:val="bullet"/>
      <w:lvlText w:val="•"/>
      <w:lvlJc w:val="left"/>
      <w:pPr>
        <w:ind w:left="2914" w:hanging="284"/>
      </w:pPr>
      <w:rPr>
        <w:rFonts w:hint="default"/>
        <w:lang w:val="en-GB" w:eastAsia="en-GB" w:bidi="en-GB"/>
      </w:rPr>
    </w:lvl>
    <w:lvl w:ilvl="6" w:tplc="C790994C">
      <w:numFmt w:val="bullet"/>
      <w:lvlText w:val="•"/>
      <w:lvlJc w:val="left"/>
      <w:pPr>
        <w:ind w:left="3352" w:hanging="284"/>
      </w:pPr>
      <w:rPr>
        <w:rFonts w:hint="default"/>
        <w:lang w:val="en-GB" w:eastAsia="en-GB" w:bidi="en-GB"/>
      </w:rPr>
    </w:lvl>
    <w:lvl w:ilvl="7" w:tplc="5ED0C17C">
      <w:numFmt w:val="bullet"/>
      <w:lvlText w:val="•"/>
      <w:lvlJc w:val="left"/>
      <w:pPr>
        <w:ind w:left="3791" w:hanging="284"/>
      </w:pPr>
      <w:rPr>
        <w:rFonts w:hint="default"/>
        <w:lang w:val="en-GB" w:eastAsia="en-GB" w:bidi="en-GB"/>
      </w:rPr>
    </w:lvl>
    <w:lvl w:ilvl="8" w:tplc="6D2A6950">
      <w:numFmt w:val="bullet"/>
      <w:lvlText w:val="•"/>
      <w:lvlJc w:val="left"/>
      <w:pPr>
        <w:ind w:left="4230" w:hanging="284"/>
      </w:pPr>
      <w:rPr>
        <w:rFonts w:hint="default"/>
        <w:lang w:val="en-GB" w:eastAsia="en-GB" w:bidi="en-GB"/>
      </w:rPr>
    </w:lvl>
  </w:abstractNum>
  <w:abstractNum w:abstractNumId="5" w15:restartNumberingAfterBreak="0">
    <w:nsid w:val="12127C4C"/>
    <w:multiLevelType w:val="hybridMultilevel"/>
    <w:tmpl w:val="5980D952"/>
    <w:lvl w:ilvl="0" w:tplc="5F24733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50246"/>
    <w:multiLevelType w:val="hybridMultilevel"/>
    <w:tmpl w:val="8DB4C91E"/>
    <w:lvl w:ilvl="0" w:tplc="0D720DB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9" w15:restartNumberingAfterBreak="0">
    <w:nsid w:val="3C135A5B"/>
    <w:multiLevelType w:val="hybridMultilevel"/>
    <w:tmpl w:val="57163DB6"/>
    <w:lvl w:ilvl="0" w:tplc="82462D9E">
      <w:start w:val="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8B66EA"/>
    <w:multiLevelType w:val="hybridMultilevel"/>
    <w:tmpl w:val="BA8E9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D8C200">
      <w:start w:val="1"/>
      <w:numFmt w:val="lowerRoman"/>
      <w:lvlText w:val="%3."/>
      <w:lvlJc w:val="right"/>
      <w:pPr>
        <w:ind w:left="2160" w:hanging="180"/>
      </w:pPr>
    </w:lvl>
    <w:lvl w:ilvl="3" w:tplc="14848AE2">
      <w:start w:val="1"/>
      <w:numFmt w:val="decimal"/>
      <w:lvlText w:val="%4."/>
      <w:lvlJc w:val="left"/>
      <w:pPr>
        <w:ind w:left="2880" w:hanging="360"/>
      </w:pPr>
    </w:lvl>
    <w:lvl w:ilvl="4" w:tplc="8D047660">
      <w:start w:val="1"/>
      <w:numFmt w:val="lowerLetter"/>
      <w:lvlText w:val="%5."/>
      <w:lvlJc w:val="left"/>
      <w:pPr>
        <w:ind w:left="3600" w:hanging="360"/>
      </w:pPr>
    </w:lvl>
    <w:lvl w:ilvl="5" w:tplc="C4428C14">
      <w:start w:val="1"/>
      <w:numFmt w:val="lowerRoman"/>
      <w:lvlText w:val="%6."/>
      <w:lvlJc w:val="right"/>
      <w:pPr>
        <w:ind w:left="4320" w:hanging="180"/>
      </w:pPr>
    </w:lvl>
    <w:lvl w:ilvl="6" w:tplc="3B5CC83A">
      <w:start w:val="1"/>
      <w:numFmt w:val="decimal"/>
      <w:lvlText w:val="%7."/>
      <w:lvlJc w:val="left"/>
      <w:pPr>
        <w:ind w:left="5040" w:hanging="360"/>
      </w:pPr>
    </w:lvl>
    <w:lvl w:ilvl="7" w:tplc="DB807B32">
      <w:start w:val="1"/>
      <w:numFmt w:val="lowerLetter"/>
      <w:lvlText w:val="%8."/>
      <w:lvlJc w:val="left"/>
      <w:pPr>
        <w:ind w:left="5760" w:hanging="360"/>
      </w:pPr>
    </w:lvl>
    <w:lvl w:ilvl="8" w:tplc="AD2AACE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77B73"/>
    <w:multiLevelType w:val="hybridMultilevel"/>
    <w:tmpl w:val="5B0C6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B443B"/>
    <w:multiLevelType w:val="hybridMultilevel"/>
    <w:tmpl w:val="BBCC1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85E95"/>
    <w:multiLevelType w:val="hybridMultilevel"/>
    <w:tmpl w:val="92EAC44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5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17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18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8"/>
  </w:num>
  <w:num w:numId="5">
    <w:abstractNumId w:val="16"/>
  </w:num>
  <w:num w:numId="6">
    <w:abstractNumId w:val="15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8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8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8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8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16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16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8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8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3"/>
  </w:num>
  <w:num w:numId="18">
    <w:abstractNumId w:val="3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14"/>
  </w:num>
  <w:num w:numId="20">
    <w:abstractNumId w:val="19"/>
  </w:num>
  <w:num w:numId="21">
    <w:abstractNumId w:val="1"/>
  </w:num>
  <w:num w:numId="22">
    <w:abstractNumId w:val="17"/>
  </w:num>
  <w:num w:numId="23">
    <w:abstractNumId w:val="17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8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8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8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10"/>
  </w:num>
  <w:num w:numId="28">
    <w:abstractNumId w:val="2"/>
  </w:num>
  <w:num w:numId="29">
    <w:abstractNumId w:val="12"/>
  </w:num>
  <w:num w:numId="30">
    <w:abstractNumId w:val="4"/>
  </w:num>
  <w:num w:numId="31">
    <w:abstractNumId w:val="11"/>
  </w:num>
  <w:num w:numId="32">
    <w:abstractNumId w:val="0"/>
  </w:num>
  <w:num w:numId="33">
    <w:abstractNumId w:val="13"/>
  </w:num>
  <w:num w:numId="34">
    <w:abstractNumId w:val="16"/>
  </w:num>
  <w:num w:numId="35">
    <w:abstractNumId w:val="9"/>
  </w:num>
  <w:num w:numId="36">
    <w:abstractNumId w:val="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6C"/>
    <w:rsid w:val="00002F73"/>
    <w:rsid w:val="00003664"/>
    <w:rsid w:val="00007EB1"/>
    <w:rsid w:val="00014206"/>
    <w:rsid w:val="000230F3"/>
    <w:rsid w:val="00023AC4"/>
    <w:rsid w:val="000304B2"/>
    <w:rsid w:val="00031B5C"/>
    <w:rsid w:val="00034193"/>
    <w:rsid w:val="00034FEC"/>
    <w:rsid w:val="000407C0"/>
    <w:rsid w:val="0004082F"/>
    <w:rsid w:val="00042E89"/>
    <w:rsid w:val="00044B90"/>
    <w:rsid w:val="00044BF9"/>
    <w:rsid w:val="000503A6"/>
    <w:rsid w:val="00053CD9"/>
    <w:rsid w:val="00057B46"/>
    <w:rsid w:val="00063034"/>
    <w:rsid w:val="00073D52"/>
    <w:rsid w:val="000756F7"/>
    <w:rsid w:val="00076AD1"/>
    <w:rsid w:val="000803CA"/>
    <w:rsid w:val="0008597A"/>
    <w:rsid w:val="00085BC5"/>
    <w:rsid w:val="00091BCD"/>
    <w:rsid w:val="0009265A"/>
    <w:rsid w:val="00094B02"/>
    <w:rsid w:val="0009590F"/>
    <w:rsid w:val="00095BF3"/>
    <w:rsid w:val="000A041E"/>
    <w:rsid w:val="000A08CA"/>
    <w:rsid w:val="000A0E4C"/>
    <w:rsid w:val="000D106A"/>
    <w:rsid w:val="000D113F"/>
    <w:rsid w:val="000D14DF"/>
    <w:rsid w:val="000E351D"/>
    <w:rsid w:val="000E60F7"/>
    <w:rsid w:val="000F1B86"/>
    <w:rsid w:val="000F23B0"/>
    <w:rsid w:val="000F5917"/>
    <w:rsid w:val="000F6AC6"/>
    <w:rsid w:val="001007B9"/>
    <w:rsid w:val="00105ECB"/>
    <w:rsid w:val="001173BC"/>
    <w:rsid w:val="00131315"/>
    <w:rsid w:val="00132268"/>
    <w:rsid w:val="001336CF"/>
    <w:rsid w:val="00143288"/>
    <w:rsid w:val="00151DEF"/>
    <w:rsid w:val="0015537B"/>
    <w:rsid w:val="001568D4"/>
    <w:rsid w:val="0016781C"/>
    <w:rsid w:val="001727AF"/>
    <w:rsid w:val="00176EA5"/>
    <w:rsid w:val="00177611"/>
    <w:rsid w:val="0017798C"/>
    <w:rsid w:val="001809C6"/>
    <w:rsid w:val="00181C56"/>
    <w:rsid w:val="0018287A"/>
    <w:rsid w:val="001850CB"/>
    <w:rsid w:val="0018763C"/>
    <w:rsid w:val="00191AD0"/>
    <w:rsid w:val="001953CF"/>
    <w:rsid w:val="00195BA8"/>
    <w:rsid w:val="001A1957"/>
    <w:rsid w:val="001A2F86"/>
    <w:rsid w:val="001B0144"/>
    <w:rsid w:val="001B10ED"/>
    <w:rsid w:val="001C2FC8"/>
    <w:rsid w:val="001D283B"/>
    <w:rsid w:val="001E1920"/>
    <w:rsid w:val="001E4245"/>
    <w:rsid w:val="001F0654"/>
    <w:rsid w:val="001F3722"/>
    <w:rsid w:val="001F6E51"/>
    <w:rsid w:val="001F738E"/>
    <w:rsid w:val="0020007C"/>
    <w:rsid w:val="0021247A"/>
    <w:rsid w:val="002229A5"/>
    <w:rsid w:val="002317BD"/>
    <w:rsid w:val="00231B22"/>
    <w:rsid w:val="00234705"/>
    <w:rsid w:val="00237365"/>
    <w:rsid w:val="00250BE6"/>
    <w:rsid w:val="00252F38"/>
    <w:rsid w:val="00260C56"/>
    <w:rsid w:val="00264A5E"/>
    <w:rsid w:val="002651F3"/>
    <w:rsid w:val="00271572"/>
    <w:rsid w:val="00277016"/>
    <w:rsid w:val="0027769C"/>
    <w:rsid w:val="00281E3E"/>
    <w:rsid w:val="00284710"/>
    <w:rsid w:val="002918E5"/>
    <w:rsid w:val="00294D1D"/>
    <w:rsid w:val="002955DD"/>
    <w:rsid w:val="002967A4"/>
    <w:rsid w:val="002A0289"/>
    <w:rsid w:val="002A371E"/>
    <w:rsid w:val="002B4B0A"/>
    <w:rsid w:val="002C0866"/>
    <w:rsid w:val="002C5F5B"/>
    <w:rsid w:val="002C777D"/>
    <w:rsid w:val="002D032F"/>
    <w:rsid w:val="002D1A3D"/>
    <w:rsid w:val="002D40B1"/>
    <w:rsid w:val="002D45CD"/>
    <w:rsid w:val="002D75F9"/>
    <w:rsid w:val="002D7DA4"/>
    <w:rsid w:val="002E07AC"/>
    <w:rsid w:val="002E6AA1"/>
    <w:rsid w:val="002F46D8"/>
    <w:rsid w:val="002F57C6"/>
    <w:rsid w:val="0030211D"/>
    <w:rsid w:val="00307A69"/>
    <w:rsid w:val="00312E4A"/>
    <w:rsid w:val="0031546F"/>
    <w:rsid w:val="00316B0D"/>
    <w:rsid w:val="003300DB"/>
    <w:rsid w:val="0033088D"/>
    <w:rsid w:val="00335425"/>
    <w:rsid w:val="003371F0"/>
    <w:rsid w:val="00345B55"/>
    <w:rsid w:val="003500C6"/>
    <w:rsid w:val="00352BC4"/>
    <w:rsid w:val="0035536D"/>
    <w:rsid w:val="00363AE5"/>
    <w:rsid w:val="003848EF"/>
    <w:rsid w:val="00385B65"/>
    <w:rsid w:val="00391929"/>
    <w:rsid w:val="003A3E57"/>
    <w:rsid w:val="003B3DD0"/>
    <w:rsid w:val="003C6961"/>
    <w:rsid w:val="003D21A3"/>
    <w:rsid w:val="003D33F7"/>
    <w:rsid w:val="003D7951"/>
    <w:rsid w:val="003E6B8B"/>
    <w:rsid w:val="003F017E"/>
    <w:rsid w:val="003F17BC"/>
    <w:rsid w:val="003F1A1E"/>
    <w:rsid w:val="003F5F4B"/>
    <w:rsid w:val="003F7E70"/>
    <w:rsid w:val="0040648D"/>
    <w:rsid w:val="00414CEB"/>
    <w:rsid w:val="004163FA"/>
    <w:rsid w:val="00417C0C"/>
    <w:rsid w:val="00422338"/>
    <w:rsid w:val="00423E92"/>
    <w:rsid w:val="004257F1"/>
    <w:rsid w:val="004366AE"/>
    <w:rsid w:val="0044371A"/>
    <w:rsid w:val="0045161B"/>
    <w:rsid w:val="00454696"/>
    <w:rsid w:val="004616FF"/>
    <w:rsid w:val="00465F9B"/>
    <w:rsid w:val="004759ED"/>
    <w:rsid w:val="004945F7"/>
    <w:rsid w:val="004957BB"/>
    <w:rsid w:val="00497F14"/>
    <w:rsid w:val="004B2CB0"/>
    <w:rsid w:val="004B7B8B"/>
    <w:rsid w:val="004C18F6"/>
    <w:rsid w:val="004C49A1"/>
    <w:rsid w:val="004C6518"/>
    <w:rsid w:val="004D0B40"/>
    <w:rsid w:val="004D24EB"/>
    <w:rsid w:val="004D688C"/>
    <w:rsid w:val="004E0F1E"/>
    <w:rsid w:val="004E58AE"/>
    <w:rsid w:val="004E7553"/>
    <w:rsid w:val="004F20A9"/>
    <w:rsid w:val="004F73E8"/>
    <w:rsid w:val="00507B90"/>
    <w:rsid w:val="0051316F"/>
    <w:rsid w:val="0051637E"/>
    <w:rsid w:val="00523958"/>
    <w:rsid w:val="0053301E"/>
    <w:rsid w:val="005352A7"/>
    <w:rsid w:val="005370B2"/>
    <w:rsid w:val="005400C8"/>
    <w:rsid w:val="00543E44"/>
    <w:rsid w:val="00543FDE"/>
    <w:rsid w:val="00552F1C"/>
    <w:rsid w:val="00562166"/>
    <w:rsid w:val="00574F28"/>
    <w:rsid w:val="00576C8D"/>
    <w:rsid w:val="00587203"/>
    <w:rsid w:val="0058793B"/>
    <w:rsid w:val="005917FA"/>
    <w:rsid w:val="00596D03"/>
    <w:rsid w:val="005A0DE7"/>
    <w:rsid w:val="005A355D"/>
    <w:rsid w:val="005B210C"/>
    <w:rsid w:val="005B241C"/>
    <w:rsid w:val="005B27D0"/>
    <w:rsid w:val="005C7655"/>
    <w:rsid w:val="005C7C79"/>
    <w:rsid w:val="005D0BBB"/>
    <w:rsid w:val="005D1539"/>
    <w:rsid w:val="005D1BC5"/>
    <w:rsid w:val="005D2D7A"/>
    <w:rsid w:val="005D4206"/>
    <w:rsid w:val="005D7026"/>
    <w:rsid w:val="005F3D48"/>
    <w:rsid w:val="005F4C09"/>
    <w:rsid w:val="005F79CC"/>
    <w:rsid w:val="00602577"/>
    <w:rsid w:val="00603EA6"/>
    <w:rsid w:val="00603FC1"/>
    <w:rsid w:val="0060541F"/>
    <w:rsid w:val="00611534"/>
    <w:rsid w:val="0061381E"/>
    <w:rsid w:val="006159CC"/>
    <w:rsid w:val="006173D0"/>
    <w:rsid w:val="006201D7"/>
    <w:rsid w:val="006208C6"/>
    <w:rsid w:val="006267BF"/>
    <w:rsid w:val="00626CA4"/>
    <w:rsid w:val="0062796C"/>
    <w:rsid w:val="006427AA"/>
    <w:rsid w:val="006429D7"/>
    <w:rsid w:val="006454DC"/>
    <w:rsid w:val="0065121A"/>
    <w:rsid w:val="00657D2D"/>
    <w:rsid w:val="00661E36"/>
    <w:rsid w:val="006622D8"/>
    <w:rsid w:val="00663EAD"/>
    <w:rsid w:val="006674FC"/>
    <w:rsid w:val="006719C9"/>
    <w:rsid w:val="00675B34"/>
    <w:rsid w:val="00682080"/>
    <w:rsid w:val="00684ABF"/>
    <w:rsid w:val="00685BF1"/>
    <w:rsid w:val="00692AE7"/>
    <w:rsid w:val="00697A16"/>
    <w:rsid w:val="00697F67"/>
    <w:rsid w:val="006A131D"/>
    <w:rsid w:val="006A2795"/>
    <w:rsid w:val="006A39D8"/>
    <w:rsid w:val="006A72D0"/>
    <w:rsid w:val="006B0488"/>
    <w:rsid w:val="006B089B"/>
    <w:rsid w:val="006B3301"/>
    <w:rsid w:val="006B56FC"/>
    <w:rsid w:val="006C06AE"/>
    <w:rsid w:val="006C0869"/>
    <w:rsid w:val="006C7B63"/>
    <w:rsid w:val="006E086B"/>
    <w:rsid w:val="006E0908"/>
    <w:rsid w:val="006E15BF"/>
    <w:rsid w:val="006E2EA3"/>
    <w:rsid w:val="006E350F"/>
    <w:rsid w:val="006E70FF"/>
    <w:rsid w:val="006F173B"/>
    <w:rsid w:val="00711110"/>
    <w:rsid w:val="00714E79"/>
    <w:rsid w:val="007239F8"/>
    <w:rsid w:val="00744A92"/>
    <w:rsid w:val="00753B4D"/>
    <w:rsid w:val="00754949"/>
    <w:rsid w:val="007660B9"/>
    <w:rsid w:val="00780AC4"/>
    <w:rsid w:val="00781797"/>
    <w:rsid w:val="007836C4"/>
    <w:rsid w:val="007956C4"/>
    <w:rsid w:val="007A27C5"/>
    <w:rsid w:val="007A52E1"/>
    <w:rsid w:val="007A6FC6"/>
    <w:rsid w:val="007C0CB1"/>
    <w:rsid w:val="007C12B8"/>
    <w:rsid w:val="007C3F60"/>
    <w:rsid w:val="007D3E8E"/>
    <w:rsid w:val="007D680C"/>
    <w:rsid w:val="007F7FED"/>
    <w:rsid w:val="008051C4"/>
    <w:rsid w:val="00805B42"/>
    <w:rsid w:val="00806393"/>
    <w:rsid w:val="0081512D"/>
    <w:rsid w:val="00817B50"/>
    <w:rsid w:val="00820E0F"/>
    <w:rsid w:val="00825410"/>
    <w:rsid w:val="008275B9"/>
    <w:rsid w:val="0083261D"/>
    <w:rsid w:val="00832D89"/>
    <w:rsid w:val="0083503B"/>
    <w:rsid w:val="00840865"/>
    <w:rsid w:val="00841D41"/>
    <w:rsid w:val="008436AB"/>
    <w:rsid w:val="00844739"/>
    <w:rsid w:val="0084486B"/>
    <w:rsid w:val="0086151D"/>
    <w:rsid w:val="0086672B"/>
    <w:rsid w:val="008668C0"/>
    <w:rsid w:val="008678C1"/>
    <w:rsid w:val="00873DED"/>
    <w:rsid w:val="0087499C"/>
    <w:rsid w:val="00877425"/>
    <w:rsid w:val="008777F4"/>
    <w:rsid w:val="00880786"/>
    <w:rsid w:val="008A6759"/>
    <w:rsid w:val="008B13B1"/>
    <w:rsid w:val="008B493F"/>
    <w:rsid w:val="008C115E"/>
    <w:rsid w:val="008C4E83"/>
    <w:rsid w:val="008D0504"/>
    <w:rsid w:val="008D1256"/>
    <w:rsid w:val="008D275A"/>
    <w:rsid w:val="008E109E"/>
    <w:rsid w:val="008E66E6"/>
    <w:rsid w:val="008F112A"/>
    <w:rsid w:val="00900D4B"/>
    <w:rsid w:val="009014BC"/>
    <w:rsid w:val="00902CAC"/>
    <w:rsid w:val="009036CA"/>
    <w:rsid w:val="00917F95"/>
    <w:rsid w:val="00923EDF"/>
    <w:rsid w:val="00935AD4"/>
    <w:rsid w:val="00937CE1"/>
    <w:rsid w:val="0094513B"/>
    <w:rsid w:val="0094688C"/>
    <w:rsid w:val="00963FB3"/>
    <w:rsid w:val="009672EB"/>
    <w:rsid w:val="009700C1"/>
    <w:rsid w:val="00973090"/>
    <w:rsid w:val="009776B1"/>
    <w:rsid w:val="00980FAA"/>
    <w:rsid w:val="0099436F"/>
    <w:rsid w:val="0099529D"/>
    <w:rsid w:val="009959E0"/>
    <w:rsid w:val="00996BEA"/>
    <w:rsid w:val="009A33FB"/>
    <w:rsid w:val="009A5056"/>
    <w:rsid w:val="009B1A44"/>
    <w:rsid w:val="009B300F"/>
    <w:rsid w:val="009B4379"/>
    <w:rsid w:val="009D161E"/>
    <w:rsid w:val="009E0162"/>
    <w:rsid w:val="009E1E5D"/>
    <w:rsid w:val="009E2CAA"/>
    <w:rsid w:val="009F751D"/>
    <w:rsid w:val="00A00EF2"/>
    <w:rsid w:val="00A069F9"/>
    <w:rsid w:val="00A0774C"/>
    <w:rsid w:val="00A07F0E"/>
    <w:rsid w:val="00A10062"/>
    <w:rsid w:val="00A10AC2"/>
    <w:rsid w:val="00A173EC"/>
    <w:rsid w:val="00A17B70"/>
    <w:rsid w:val="00A17F9A"/>
    <w:rsid w:val="00A237C1"/>
    <w:rsid w:val="00A3076D"/>
    <w:rsid w:val="00A346CA"/>
    <w:rsid w:val="00A4656D"/>
    <w:rsid w:val="00A477A0"/>
    <w:rsid w:val="00A47C07"/>
    <w:rsid w:val="00A50BDE"/>
    <w:rsid w:val="00A5524F"/>
    <w:rsid w:val="00A55A11"/>
    <w:rsid w:val="00A61711"/>
    <w:rsid w:val="00A6220D"/>
    <w:rsid w:val="00A62F19"/>
    <w:rsid w:val="00A63A3E"/>
    <w:rsid w:val="00A66C34"/>
    <w:rsid w:val="00A73CFD"/>
    <w:rsid w:val="00A77E87"/>
    <w:rsid w:val="00A80863"/>
    <w:rsid w:val="00A81616"/>
    <w:rsid w:val="00A8365E"/>
    <w:rsid w:val="00A9488D"/>
    <w:rsid w:val="00A94E35"/>
    <w:rsid w:val="00A95355"/>
    <w:rsid w:val="00A953AE"/>
    <w:rsid w:val="00AB33DA"/>
    <w:rsid w:val="00AB350C"/>
    <w:rsid w:val="00AB3C78"/>
    <w:rsid w:val="00AC1AA3"/>
    <w:rsid w:val="00AC4EB2"/>
    <w:rsid w:val="00AC722D"/>
    <w:rsid w:val="00AC7F21"/>
    <w:rsid w:val="00AD0F94"/>
    <w:rsid w:val="00AE0E38"/>
    <w:rsid w:val="00AE11C4"/>
    <w:rsid w:val="00AE297B"/>
    <w:rsid w:val="00AE58D5"/>
    <w:rsid w:val="00AE6686"/>
    <w:rsid w:val="00AE7E53"/>
    <w:rsid w:val="00AF7794"/>
    <w:rsid w:val="00B0259B"/>
    <w:rsid w:val="00B06546"/>
    <w:rsid w:val="00B13055"/>
    <w:rsid w:val="00B24D0A"/>
    <w:rsid w:val="00B3317D"/>
    <w:rsid w:val="00B36583"/>
    <w:rsid w:val="00B37705"/>
    <w:rsid w:val="00B455C1"/>
    <w:rsid w:val="00B529CA"/>
    <w:rsid w:val="00B53058"/>
    <w:rsid w:val="00B53322"/>
    <w:rsid w:val="00B83B2F"/>
    <w:rsid w:val="00B87930"/>
    <w:rsid w:val="00B87E45"/>
    <w:rsid w:val="00B94A8D"/>
    <w:rsid w:val="00B95533"/>
    <w:rsid w:val="00BB0F68"/>
    <w:rsid w:val="00BB1FFF"/>
    <w:rsid w:val="00BB2567"/>
    <w:rsid w:val="00BC104B"/>
    <w:rsid w:val="00BC24CA"/>
    <w:rsid w:val="00BD113A"/>
    <w:rsid w:val="00BD2B9F"/>
    <w:rsid w:val="00BD2D6C"/>
    <w:rsid w:val="00BD35B3"/>
    <w:rsid w:val="00BD3DA8"/>
    <w:rsid w:val="00BD45D5"/>
    <w:rsid w:val="00BE64F3"/>
    <w:rsid w:val="00BF5624"/>
    <w:rsid w:val="00C00697"/>
    <w:rsid w:val="00C0095A"/>
    <w:rsid w:val="00C200F2"/>
    <w:rsid w:val="00C26B33"/>
    <w:rsid w:val="00C464A7"/>
    <w:rsid w:val="00C511C3"/>
    <w:rsid w:val="00C51C42"/>
    <w:rsid w:val="00C52329"/>
    <w:rsid w:val="00C5771B"/>
    <w:rsid w:val="00C57F4E"/>
    <w:rsid w:val="00C66A73"/>
    <w:rsid w:val="00C67AA6"/>
    <w:rsid w:val="00C73943"/>
    <w:rsid w:val="00C80CAE"/>
    <w:rsid w:val="00C86AD9"/>
    <w:rsid w:val="00C86F22"/>
    <w:rsid w:val="00C9143E"/>
    <w:rsid w:val="00C91A83"/>
    <w:rsid w:val="00C9650F"/>
    <w:rsid w:val="00C9741E"/>
    <w:rsid w:val="00CA33C7"/>
    <w:rsid w:val="00CB2C58"/>
    <w:rsid w:val="00CB38A3"/>
    <w:rsid w:val="00CB39FB"/>
    <w:rsid w:val="00CB3B70"/>
    <w:rsid w:val="00CC1475"/>
    <w:rsid w:val="00CC6B7E"/>
    <w:rsid w:val="00CC70C9"/>
    <w:rsid w:val="00CD730D"/>
    <w:rsid w:val="00CE1635"/>
    <w:rsid w:val="00CF0D33"/>
    <w:rsid w:val="00CF7819"/>
    <w:rsid w:val="00D05636"/>
    <w:rsid w:val="00D10DC7"/>
    <w:rsid w:val="00D171A8"/>
    <w:rsid w:val="00D31203"/>
    <w:rsid w:val="00D41A54"/>
    <w:rsid w:val="00D4602A"/>
    <w:rsid w:val="00D4643A"/>
    <w:rsid w:val="00D46EB7"/>
    <w:rsid w:val="00D52159"/>
    <w:rsid w:val="00D54C52"/>
    <w:rsid w:val="00D54CE5"/>
    <w:rsid w:val="00D55E22"/>
    <w:rsid w:val="00D611A9"/>
    <w:rsid w:val="00D620F7"/>
    <w:rsid w:val="00D621F3"/>
    <w:rsid w:val="00D73C0F"/>
    <w:rsid w:val="00D8082F"/>
    <w:rsid w:val="00D9012E"/>
    <w:rsid w:val="00D90897"/>
    <w:rsid w:val="00D93BE5"/>
    <w:rsid w:val="00DA3036"/>
    <w:rsid w:val="00DB015B"/>
    <w:rsid w:val="00DB20CE"/>
    <w:rsid w:val="00DB35E7"/>
    <w:rsid w:val="00DB5E67"/>
    <w:rsid w:val="00DB6F16"/>
    <w:rsid w:val="00DC3380"/>
    <w:rsid w:val="00DD6C35"/>
    <w:rsid w:val="00DE193D"/>
    <w:rsid w:val="00DE710F"/>
    <w:rsid w:val="00DE7EED"/>
    <w:rsid w:val="00E02E5D"/>
    <w:rsid w:val="00E0784E"/>
    <w:rsid w:val="00E12FF7"/>
    <w:rsid w:val="00E13975"/>
    <w:rsid w:val="00E14B90"/>
    <w:rsid w:val="00E23B18"/>
    <w:rsid w:val="00E401B3"/>
    <w:rsid w:val="00E43D33"/>
    <w:rsid w:val="00E46F31"/>
    <w:rsid w:val="00E50185"/>
    <w:rsid w:val="00E578B7"/>
    <w:rsid w:val="00E63231"/>
    <w:rsid w:val="00E65829"/>
    <w:rsid w:val="00E71D6B"/>
    <w:rsid w:val="00E7329A"/>
    <w:rsid w:val="00E73F85"/>
    <w:rsid w:val="00E76451"/>
    <w:rsid w:val="00E8016F"/>
    <w:rsid w:val="00E80E52"/>
    <w:rsid w:val="00E816CE"/>
    <w:rsid w:val="00E90FB5"/>
    <w:rsid w:val="00EA0688"/>
    <w:rsid w:val="00EA19B4"/>
    <w:rsid w:val="00EA68C4"/>
    <w:rsid w:val="00EB25EA"/>
    <w:rsid w:val="00EB4E41"/>
    <w:rsid w:val="00EC0059"/>
    <w:rsid w:val="00EC68DB"/>
    <w:rsid w:val="00ED0CB2"/>
    <w:rsid w:val="00ED334F"/>
    <w:rsid w:val="00EE08F2"/>
    <w:rsid w:val="00EE1DD7"/>
    <w:rsid w:val="00EE4B78"/>
    <w:rsid w:val="00EF125F"/>
    <w:rsid w:val="00EF2497"/>
    <w:rsid w:val="00EF38A6"/>
    <w:rsid w:val="00EF4005"/>
    <w:rsid w:val="00F017E0"/>
    <w:rsid w:val="00F03B20"/>
    <w:rsid w:val="00F065A0"/>
    <w:rsid w:val="00F21C70"/>
    <w:rsid w:val="00F26D11"/>
    <w:rsid w:val="00F27CBE"/>
    <w:rsid w:val="00F4121E"/>
    <w:rsid w:val="00F4212B"/>
    <w:rsid w:val="00F46D66"/>
    <w:rsid w:val="00F4704F"/>
    <w:rsid w:val="00F50EE3"/>
    <w:rsid w:val="00F55A07"/>
    <w:rsid w:val="00F6012D"/>
    <w:rsid w:val="00F651C4"/>
    <w:rsid w:val="00F7682E"/>
    <w:rsid w:val="00F92C57"/>
    <w:rsid w:val="00F9344F"/>
    <w:rsid w:val="00F95440"/>
    <w:rsid w:val="00F97B14"/>
    <w:rsid w:val="00FA06E1"/>
    <w:rsid w:val="00FA5E70"/>
    <w:rsid w:val="00FB20C4"/>
    <w:rsid w:val="00FB3C96"/>
    <w:rsid w:val="00FB60EF"/>
    <w:rsid w:val="00FC3D4F"/>
    <w:rsid w:val="00FC49FB"/>
    <w:rsid w:val="00FC5756"/>
    <w:rsid w:val="00FD659E"/>
    <w:rsid w:val="00FD6C73"/>
    <w:rsid w:val="00FE6A0D"/>
    <w:rsid w:val="00FE7253"/>
    <w:rsid w:val="00FF2D86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71657FB"/>
  <w14:discardImageEditingData/>
  <w15:chartTrackingRefBased/>
  <w15:docId w15:val="{A2773B3C-FB56-4377-AFD1-4B038A5B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6F173B"/>
    <w:pPr>
      <w:keepNext/>
      <w:keepLines/>
      <w:outlineLvl w:val="0"/>
    </w:pPr>
    <w:rPr>
      <w:rFonts w:asciiTheme="majorHAnsi" w:hAnsiTheme="majorHAnsi"/>
      <w:b/>
      <w:color w:val="DD7500" w:themeColor="accent4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F173B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DD7500" w:themeColor="accent4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F173B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DD7500" w:themeColor="accent4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6F173B"/>
    <w:pPr>
      <w:spacing w:before="240"/>
      <w:outlineLvl w:val="3"/>
    </w:pPr>
    <w:rPr>
      <w:rFonts w:asciiTheme="majorHAnsi" w:hAnsiTheme="majorHAnsi"/>
      <w:color w:val="DD7500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6F173B"/>
    <w:rPr>
      <w:rFonts w:asciiTheme="majorHAnsi" w:hAnsiTheme="majorHAnsi"/>
      <w:b/>
      <w:color w:val="DD7500" w:themeColor="accent4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F173B"/>
    <w:rPr>
      <w:rFonts w:asciiTheme="majorHAnsi" w:eastAsiaTheme="majorEastAsia" w:hAnsiTheme="majorHAnsi" w:cstheme="majorBidi"/>
      <w:b/>
      <w:color w:val="DD7500" w:themeColor="accent4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86151D"/>
    <w:pPr>
      <w:numPr>
        <w:numId w:val="5"/>
      </w:numPr>
      <w:spacing w:after="0"/>
    </w:p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552F1C"/>
  </w:style>
  <w:style w:type="character" w:customStyle="1" w:styleId="BodyTextChar">
    <w:name w:val="Body Text Char"/>
    <w:basedOn w:val="DefaultParagraphFont"/>
    <w:link w:val="BodyText"/>
    <w:rsid w:val="00552F1C"/>
    <w:rPr>
      <w:color w:val="262626" w:themeColor="text1" w:themeTint="D9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73B"/>
    <w:rPr>
      <w:rFonts w:asciiTheme="majorHAnsi" w:eastAsiaTheme="majorEastAsia" w:hAnsiTheme="majorHAnsi" w:cstheme="majorBidi"/>
      <w:color w:val="DD7500" w:themeColor="accent4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F173B"/>
    <w:rPr>
      <w:rFonts w:asciiTheme="majorHAnsi" w:hAnsiTheme="majorHAnsi"/>
      <w:color w:val="DD7500" w:themeColor="accent4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00948D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F173B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0948D" w:themeColor="accent3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0948D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eastAsia="Times New Roman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00948D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qFormat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6F173B"/>
  </w:style>
  <w:style w:type="character" w:customStyle="1" w:styleId="TitleChar">
    <w:name w:val="Title Char"/>
    <w:basedOn w:val="DefaultParagraphFont"/>
    <w:link w:val="Title"/>
    <w:rsid w:val="006F173B"/>
    <w:rPr>
      <w:rFonts w:asciiTheme="majorHAnsi" w:hAnsiTheme="majorHAnsi"/>
      <w:b/>
      <w:color w:val="DD7500" w:themeColor="accent4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6F173B"/>
    <w:pPr>
      <w:numPr>
        <w:ilvl w:val="1"/>
      </w:numPr>
      <w:spacing w:before="120" w:after="360"/>
    </w:pPr>
    <w:rPr>
      <w:rFonts w:asciiTheme="majorHAnsi" w:eastAsiaTheme="minorEastAsia" w:hAnsiTheme="majorHAnsi"/>
      <w:color w:val="DD7500" w:themeColor="accent4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6F173B"/>
    <w:rPr>
      <w:rFonts w:asciiTheme="majorHAnsi" w:eastAsiaTheme="minorEastAsia" w:hAnsiTheme="majorHAnsi"/>
      <w:color w:val="DD7500" w:themeColor="accent4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character" w:styleId="Hyperlink">
    <w:name w:val="Hyperlink"/>
    <w:basedOn w:val="DefaultParagraphFont"/>
    <w:uiPriority w:val="99"/>
    <w:unhideWhenUsed/>
    <w:rsid w:val="00BD2D6C"/>
    <w:rPr>
      <w:color w:val="0289C8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5624"/>
    <w:rPr>
      <w:color w:val="0289C8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5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82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8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827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niaa.gov.au/indigenous-affairs/employment/1000-jobs-packag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iaa.gov.au/indigenous-affairs/employment/cdp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grants.gov.au/?event=public.GO.show&amp;GOUUID=156490D8-ADBE-EF76-3EF103EFE89750B2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orkforceaustralia.gov.au/individuals/coaching/providers/search" TargetMode="External"/><Relationship Id="rId20" Type="http://schemas.openxmlformats.org/officeDocument/2006/relationships/hyperlink" Target="http://www.relayservice.gov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1000jobspackage@niaa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87F7594DC245C497287347D9C9E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73ED4-C166-4626-A21F-9A8D19B97B33}"/>
      </w:docPartPr>
      <w:docPartBody>
        <w:p w:rsidR="00817926" w:rsidRDefault="00817926">
          <w:pPr>
            <w:pStyle w:val="8B87F7594DC245C497287347D9C9EEA5"/>
          </w:pPr>
          <w:r w:rsidRPr="0040648D">
            <w:rPr>
              <w:rStyle w:val="PlaceholderText"/>
              <w:color w:val="FFFFFF" w:themeColor="background1"/>
            </w:rPr>
            <w:t>[Enter Section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26"/>
    <w:rsid w:val="001A394F"/>
    <w:rsid w:val="00377903"/>
    <w:rsid w:val="004223FC"/>
    <w:rsid w:val="00535823"/>
    <w:rsid w:val="00706B0B"/>
    <w:rsid w:val="00817926"/>
    <w:rsid w:val="00A1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7F7F7F" w:themeColor="text1" w:themeTint="80"/>
    </w:rPr>
  </w:style>
  <w:style w:type="paragraph" w:customStyle="1" w:styleId="8B87F7594DC245C497287347D9C9EEA5">
    <w:name w:val="8B87F7594DC245C497287347D9C9EE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  <Name/>
  <Classification/>
  <DLM/>
  <SectionName>1,000 Jobs Package </SectionName>
  <DH/>
  <Byline/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TaxCatchAll xmlns="166541c0-0594-4e6a-9105-c24d4b6de6f7">
      <Value>57</Value>
    </TaxCatchAll>
    <jd1c641577414dfdab1686c9d5d0dbd0 xmlns="166541c0-0594-4e6a-9105-c24d4b6de6f7">
      <Terms xmlns="http://schemas.microsoft.com/office/infopath/2007/PartnerControls"/>
    </jd1c641577414dfdab1686c9d5d0dbd0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166541c0-0594-4e6a-9105-c24d4b6de6f7">DOC22-260584</ShareHubID>
    <PMCNotes xmlns="166541c0-0594-4e6a-9105-c24d4b6de6f7" xsi:nil="true"/>
    <hc4a8f51d7584793bcee84017ea96cb3 xmlns="166541c0-0594-4e6a-9105-c24d4b6de6f7">
      <Terms xmlns="http://schemas.microsoft.com/office/infopath/2007/PartnerControls"/>
    </hc4a8f51d7584793bcee84017ea96cb3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E1F78EC2-3CE0-454C-9E92-FA8650F2F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3AE62-A212-4B26-92DA-A3B336E8AE06}">
  <ds:schemaRefs/>
</ds:datastoreItem>
</file>

<file path=customXml/itemProps3.xml><?xml version="1.0" encoding="utf-8"?>
<ds:datastoreItem xmlns:ds="http://schemas.openxmlformats.org/officeDocument/2006/customXml" ds:itemID="{2F9F6FC4-ACB3-4A7C-8352-494F5E0D6EA9}">
  <ds:schemaRefs>
    <ds:schemaRef ds:uri="http://schemas.microsoft.com/office/2006/documentManagement/types"/>
    <ds:schemaRef ds:uri="http://purl.org/dc/terms/"/>
    <ds:schemaRef ds:uri="166541c0-0594-4e6a-9105-c24d4b6de6f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85f9fda-bd71-4433-b331-92feb955308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7AFB0D9-791B-40ED-B76A-558A56C8DE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4B18F0-9B54-4AF0-85B6-240C4AE1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- Employer Docx</vt:lpstr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 Factsheet</dc:title>
  <dc:subject/>
  <dc:creator>Mittag De Roring, Vera</dc:creator>
  <cp:keywords/>
  <dc:description/>
  <cp:lastModifiedBy>Cameron, Suzana</cp:lastModifiedBy>
  <cp:revision>3</cp:revision>
  <cp:lastPrinted>2020-02-06T05:10:00Z</cp:lastPrinted>
  <dcterms:created xsi:type="dcterms:W3CDTF">2022-09-14T05:00:00Z</dcterms:created>
  <dcterms:modified xsi:type="dcterms:W3CDTF">2022-09-21T07:25:00Z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earchTags">
    <vt:lpwstr/>
  </property>
  <property fmtid="{D5CDD505-2E9C-101B-9397-08002B2CF9AE}" pid="3" name="PMC.ESearch.TagGeneratedTime">
    <vt:lpwstr>2022-09-21T13:09:22</vt:lpwstr>
  </property>
  <property fmtid="{D5CDD505-2E9C-101B-9397-08002B2CF9AE}" pid="4" name="ContentTypeId">
    <vt:lpwstr>0x0101002825A64A6E1845A99A9D8EE8A5686ECB009B58D7D72C3ED54C851955501673F8AC</vt:lpwstr>
  </property>
  <property fmtid="{D5CDD505-2E9C-101B-9397-08002B2CF9AE}" pid="5" name="HPRMSecurityLevel">
    <vt:lpwstr>57;#OFFICIAL|11463c70-78df-4e3b-b0ff-f66cd3cb26ec</vt:lpwstr>
  </property>
  <property fmtid="{D5CDD505-2E9C-101B-9397-08002B2CF9AE}" pid="6" name="HPRMSecurityCaveat">
    <vt:lpwstr/>
  </property>
  <property fmtid="{D5CDD505-2E9C-101B-9397-08002B2CF9AE}" pid="7" name="TaxKeyword">
    <vt:lpwstr/>
  </property>
  <property fmtid="{D5CDD505-2E9C-101B-9397-08002B2CF9AE}" pid="8" name="FunctionalArea">
    <vt:lpwstr>49;#Communications|45fb8a41-65c5-4632-a1d0-40167173a0ab</vt:lpwstr>
  </property>
</Properties>
</file>